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89C" w:rsidRPr="00417B6F" w:rsidRDefault="00906E46" w:rsidP="007D6E37">
      <w:pPr>
        <w:widowControl/>
        <w:spacing w:afterLines="50" w:after="156" w:line="560" w:lineRule="exact"/>
        <w:ind w:firstLine="640"/>
        <w:rPr>
          <w:rFonts w:ascii="华文中宋" w:eastAsia="华文中宋" w:hAnsi="华文中宋"/>
          <w:spacing w:val="42"/>
          <w:sz w:val="36"/>
          <w:szCs w:val="36"/>
        </w:rPr>
      </w:pPr>
      <w:r w:rsidRPr="00417B6F">
        <w:rPr>
          <w:rFonts w:ascii="仿宋_GB2312" w:eastAsia="仿宋_GB2312" w:hint="eastAsia"/>
          <w:color w:val="000000"/>
          <w:sz w:val="32"/>
          <w:szCs w:val="32"/>
        </w:rPr>
        <w:t>附件4：</w:t>
      </w:r>
    </w:p>
    <w:p w:rsidR="0036289C" w:rsidRDefault="0036289C" w:rsidP="007D6E37">
      <w:pPr>
        <w:spacing w:afterLines="50" w:after="156"/>
        <w:ind w:firstLineChars="0" w:firstLine="0"/>
        <w:jc w:val="center"/>
        <w:rPr>
          <w:rFonts w:ascii="华文中宋" w:eastAsia="华文中宋" w:hAnsi="华文中宋"/>
          <w:sz w:val="36"/>
          <w:szCs w:val="36"/>
        </w:rPr>
      </w:pPr>
    </w:p>
    <w:p w:rsidR="0036289C" w:rsidRPr="00417B6F" w:rsidRDefault="00906E46" w:rsidP="007D6E37">
      <w:pPr>
        <w:spacing w:afterLines="50" w:after="156"/>
        <w:ind w:firstLineChars="0" w:firstLine="0"/>
        <w:jc w:val="center"/>
        <w:rPr>
          <w:rFonts w:ascii="方正小标宋_GBK" w:eastAsia="方正小标宋_GBK" w:hAnsi="华文中宋"/>
          <w:sz w:val="36"/>
          <w:szCs w:val="36"/>
        </w:rPr>
      </w:pPr>
      <w:r w:rsidRPr="00417B6F">
        <w:rPr>
          <w:rFonts w:ascii="方正小标宋_GBK" w:eastAsia="方正小标宋_GBK" w:hAnsi="华文中宋" w:hint="eastAsia"/>
          <w:sz w:val="36"/>
          <w:szCs w:val="36"/>
        </w:rPr>
        <w:t>北京市工程技术研究中心三年绩效考评报告</w:t>
      </w:r>
    </w:p>
    <w:p w:rsidR="0036289C" w:rsidRPr="00A46C64" w:rsidRDefault="0036289C" w:rsidP="007D6E37">
      <w:pPr>
        <w:spacing w:afterLines="50" w:after="156"/>
        <w:ind w:firstLineChars="0" w:firstLine="0"/>
        <w:jc w:val="center"/>
        <w:rPr>
          <w:rFonts w:ascii="楷体_GB2312" w:eastAsia="楷体_GB2312" w:hAnsi="华文中宋"/>
          <w:sz w:val="36"/>
          <w:szCs w:val="36"/>
        </w:rPr>
      </w:pPr>
    </w:p>
    <w:p w:rsidR="0036289C" w:rsidRDefault="0036289C" w:rsidP="007D6E37">
      <w:pPr>
        <w:spacing w:afterLines="50" w:after="156"/>
        <w:ind w:firstLineChars="0" w:firstLine="0"/>
        <w:rPr>
          <w:rFonts w:ascii="华文中宋" w:eastAsia="华文中宋" w:hAnsi="华文中宋"/>
          <w:sz w:val="30"/>
          <w:szCs w:val="30"/>
        </w:rPr>
      </w:pPr>
    </w:p>
    <w:p w:rsidR="004731FD" w:rsidRDefault="00906E46" w:rsidP="004731FD">
      <w:pPr>
        <w:ind w:firstLineChars="478" w:firstLine="1434"/>
        <w:rPr>
          <w:rFonts w:ascii="华文中宋" w:eastAsia="华文中宋" w:hAnsi="华文中宋"/>
          <w:sz w:val="30"/>
          <w:szCs w:val="30"/>
        </w:rPr>
      </w:pPr>
      <w:r>
        <w:rPr>
          <w:rFonts w:ascii="华文中宋" w:eastAsia="华文中宋" w:hAnsi="华文中宋" w:hint="eastAsia"/>
          <w:sz w:val="30"/>
          <w:szCs w:val="30"/>
        </w:rPr>
        <w:t>工程中心名称：</w:t>
      </w:r>
      <w:r w:rsidR="004731FD" w:rsidRPr="004731FD">
        <w:rPr>
          <w:rFonts w:ascii="华文中宋" w:eastAsia="华文中宋" w:hAnsi="华文中宋" w:hint="eastAsia"/>
          <w:sz w:val="30"/>
          <w:szCs w:val="30"/>
        </w:rPr>
        <w:t>北京市海量语言信息处理与云计算</w:t>
      </w:r>
    </w:p>
    <w:p w:rsidR="0036289C" w:rsidRDefault="004731FD" w:rsidP="004731FD">
      <w:pPr>
        <w:ind w:firstLineChars="1178" w:firstLine="3534"/>
        <w:rPr>
          <w:rFonts w:ascii="华文中宋" w:eastAsia="华文中宋" w:hAnsi="华文中宋"/>
          <w:sz w:val="30"/>
          <w:szCs w:val="30"/>
        </w:rPr>
      </w:pPr>
      <w:r w:rsidRPr="004731FD">
        <w:rPr>
          <w:rFonts w:ascii="华文中宋" w:eastAsia="华文中宋" w:hAnsi="华文中宋" w:hint="eastAsia"/>
          <w:sz w:val="30"/>
          <w:szCs w:val="30"/>
        </w:rPr>
        <w:t>应用工程技术研究中心</w:t>
      </w:r>
    </w:p>
    <w:p w:rsidR="0036289C" w:rsidRDefault="00906E46" w:rsidP="007D6E37">
      <w:pPr>
        <w:spacing w:afterLines="50" w:after="156"/>
        <w:ind w:firstLineChars="478" w:firstLine="1434"/>
        <w:rPr>
          <w:rFonts w:ascii="华文中宋" w:eastAsia="华文中宋" w:hAnsi="华文中宋"/>
          <w:sz w:val="30"/>
          <w:szCs w:val="30"/>
        </w:rPr>
      </w:pPr>
      <w:r>
        <w:rPr>
          <w:rFonts w:ascii="华文中宋" w:eastAsia="华文中宋" w:hAnsi="华文中宋" w:hint="eastAsia"/>
          <w:sz w:val="30"/>
          <w:szCs w:val="30"/>
        </w:rPr>
        <w:t>依托单位：</w:t>
      </w:r>
      <w:r w:rsidR="004731FD">
        <w:rPr>
          <w:rFonts w:ascii="华文中宋" w:eastAsia="华文中宋" w:hAnsi="华文中宋" w:hint="eastAsia"/>
          <w:sz w:val="30"/>
          <w:szCs w:val="30"/>
        </w:rPr>
        <w:t>北京理工大学</w:t>
      </w:r>
    </w:p>
    <w:p w:rsidR="0036289C" w:rsidRDefault="00906E46" w:rsidP="007D6E37">
      <w:pPr>
        <w:spacing w:afterLines="50" w:after="156"/>
        <w:ind w:firstLineChars="478" w:firstLine="1434"/>
        <w:rPr>
          <w:rFonts w:ascii="华文中宋" w:eastAsia="华文中宋" w:hAnsi="华文中宋"/>
          <w:sz w:val="30"/>
          <w:szCs w:val="30"/>
        </w:rPr>
      </w:pPr>
      <w:r>
        <w:rPr>
          <w:rFonts w:ascii="华文中宋" w:eastAsia="华文中宋" w:hAnsi="华文中宋" w:hint="eastAsia"/>
          <w:sz w:val="30"/>
          <w:szCs w:val="30"/>
        </w:rPr>
        <w:t>联系人：</w:t>
      </w:r>
      <w:r w:rsidR="004731FD">
        <w:rPr>
          <w:rFonts w:ascii="华文中宋" w:eastAsia="华文中宋" w:hAnsi="华文中宋" w:hint="eastAsia"/>
          <w:sz w:val="30"/>
          <w:szCs w:val="30"/>
        </w:rPr>
        <w:t>祝烈煌</w:t>
      </w:r>
    </w:p>
    <w:p w:rsidR="0036289C" w:rsidRDefault="00906E46" w:rsidP="007D6E37">
      <w:pPr>
        <w:spacing w:afterLines="50" w:after="156"/>
        <w:ind w:firstLineChars="478" w:firstLine="1434"/>
        <w:rPr>
          <w:rFonts w:ascii="华文中宋" w:eastAsia="华文中宋" w:hAnsi="华文中宋"/>
          <w:sz w:val="30"/>
          <w:szCs w:val="30"/>
        </w:rPr>
      </w:pPr>
      <w:r>
        <w:rPr>
          <w:rFonts w:ascii="华文中宋" w:eastAsia="华文中宋" w:hAnsi="华文中宋" w:hint="eastAsia"/>
          <w:sz w:val="30"/>
          <w:szCs w:val="30"/>
        </w:rPr>
        <w:t>联系电话：</w:t>
      </w:r>
      <w:r w:rsidR="004731FD">
        <w:rPr>
          <w:rFonts w:ascii="华文中宋" w:eastAsia="华文中宋" w:hAnsi="华文中宋" w:hint="eastAsia"/>
          <w:sz w:val="30"/>
          <w:szCs w:val="30"/>
        </w:rPr>
        <w:t>010-68913536</w:t>
      </w:r>
    </w:p>
    <w:p w:rsidR="0036289C" w:rsidRDefault="00906E46" w:rsidP="007D6E37">
      <w:pPr>
        <w:spacing w:afterLines="50" w:after="156"/>
        <w:ind w:firstLineChars="478" w:firstLine="1434"/>
        <w:rPr>
          <w:rFonts w:ascii="华文中宋" w:eastAsia="华文中宋" w:hAnsi="华文中宋"/>
          <w:sz w:val="30"/>
          <w:szCs w:val="30"/>
        </w:rPr>
      </w:pPr>
      <w:r>
        <w:rPr>
          <w:rFonts w:ascii="华文中宋" w:eastAsia="华文中宋" w:hAnsi="华文中宋" w:hint="eastAsia"/>
          <w:sz w:val="30"/>
          <w:szCs w:val="30"/>
        </w:rPr>
        <w:t>手机：</w:t>
      </w:r>
      <w:r w:rsidR="004731FD">
        <w:rPr>
          <w:rFonts w:ascii="华文中宋" w:eastAsia="华文中宋" w:hAnsi="华文中宋" w:hint="eastAsia"/>
          <w:sz w:val="30"/>
          <w:szCs w:val="30"/>
        </w:rPr>
        <w:t>13522998905</w:t>
      </w:r>
    </w:p>
    <w:p w:rsidR="0036289C" w:rsidRDefault="00906E46" w:rsidP="007D6E37">
      <w:pPr>
        <w:spacing w:afterLines="50" w:after="156"/>
        <w:ind w:firstLineChars="478" w:firstLine="1434"/>
        <w:rPr>
          <w:rFonts w:ascii="华文中宋" w:eastAsia="华文中宋" w:hAnsi="华文中宋"/>
          <w:sz w:val="30"/>
          <w:szCs w:val="30"/>
        </w:rPr>
      </w:pPr>
      <w:r>
        <w:rPr>
          <w:rFonts w:ascii="华文中宋" w:eastAsia="华文中宋" w:hAnsi="华文中宋" w:hint="eastAsia"/>
          <w:sz w:val="30"/>
          <w:szCs w:val="30"/>
        </w:rPr>
        <w:t>电子邮箱：</w:t>
      </w:r>
      <w:r w:rsidR="004731FD">
        <w:rPr>
          <w:rFonts w:ascii="华文中宋" w:eastAsia="华文中宋" w:hAnsi="华文中宋" w:hint="eastAsia"/>
          <w:sz w:val="30"/>
          <w:szCs w:val="30"/>
        </w:rPr>
        <w:t>liehuangz@bit.edu.cn</w:t>
      </w:r>
    </w:p>
    <w:p w:rsidR="0036289C" w:rsidRDefault="00906E46" w:rsidP="007D6E37">
      <w:pPr>
        <w:spacing w:afterLines="50" w:after="156"/>
        <w:ind w:firstLineChars="478" w:firstLine="1434"/>
        <w:rPr>
          <w:rFonts w:ascii="华文中宋" w:eastAsia="华文中宋" w:hAnsi="华文中宋"/>
          <w:sz w:val="30"/>
          <w:szCs w:val="30"/>
        </w:rPr>
      </w:pPr>
      <w:r>
        <w:rPr>
          <w:rFonts w:ascii="华文中宋" w:eastAsia="华文中宋" w:hAnsi="华文中宋" w:hint="eastAsia"/>
          <w:sz w:val="30"/>
          <w:szCs w:val="30"/>
        </w:rPr>
        <w:t>依托单位科技主管部门联系人：</w:t>
      </w:r>
      <w:r w:rsidR="007D6E37">
        <w:rPr>
          <w:rFonts w:ascii="华文中宋" w:eastAsia="华文中宋" w:hAnsi="华文中宋" w:hint="eastAsia"/>
          <w:sz w:val="30"/>
          <w:szCs w:val="30"/>
        </w:rPr>
        <w:t>杜宁</w:t>
      </w:r>
    </w:p>
    <w:p w:rsidR="0036289C" w:rsidRDefault="00906E46" w:rsidP="007D6E37">
      <w:pPr>
        <w:spacing w:afterLines="50" w:after="156"/>
        <w:ind w:firstLineChars="478" w:firstLine="1434"/>
        <w:rPr>
          <w:rFonts w:ascii="华文中宋" w:eastAsia="华文中宋" w:hAnsi="华文中宋"/>
          <w:sz w:val="30"/>
          <w:szCs w:val="30"/>
        </w:rPr>
      </w:pPr>
      <w:r>
        <w:rPr>
          <w:rFonts w:ascii="华文中宋" w:eastAsia="华文中宋" w:hAnsi="华文中宋" w:hint="eastAsia"/>
          <w:sz w:val="30"/>
          <w:szCs w:val="30"/>
        </w:rPr>
        <w:t>联系电话：</w:t>
      </w:r>
      <w:r w:rsidR="004C5780">
        <w:rPr>
          <w:rFonts w:ascii="华文中宋" w:eastAsia="华文中宋" w:hAnsi="华文中宋"/>
          <w:sz w:val="30"/>
          <w:szCs w:val="30"/>
        </w:rPr>
        <w:t xml:space="preserve"> </w:t>
      </w:r>
      <w:r w:rsidR="007D6E37">
        <w:rPr>
          <w:rFonts w:ascii="华文中宋" w:eastAsia="华文中宋" w:hAnsi="华文中宋" w:hint="eastAsia"/>
          <w:sz w:val="30"/>
          <w:szCs w:val="30"/>
        </w:rPr>
        <w:t>68918655</w:t>
      </w:r>
      <w:r w:rsidR="007D6E37">
        <w:rPr>
          <w:rFonts w:ascii="华文中宋" w:eastAsia="华文中宋" w:hAnsi="华文中宋" w:hint="eastAsia"/>
          <w:sz w:val="30"/>
          <w:szCs w:val="30"/>
        </w:rPr>
        <w:tab/>
      </w:r>
    </w:p>
    <w:p w:rsidR="0036289C" w:rsidRDefault="00906E46" w:rsidP="007D6E37">
      <w:pPr>
        <w:spacing w:afterLines="50" w:after="156"/>
        <w:ind w:firstLineChars="478" w:firstLine="1434"/>
        <w:rPr>
          <w:rFonts w:ascii="华文中宋" w:eastAsia="华文中宋" w:hAnsi="华文中宋"/>
          <w:sz w:val="30"/>
          <w:szCs w:val="30"/>
        </w:rPr>
      </w:pPr>
      <w:r>
        <w:rPr>
          <w:rFonts w:ascii="华文中宋" w:eastAsia="华文中宋" w:hAnsi="华文中宋" w:hint="eastAsia"/>
          <w:sz w:val="30"/>
          <w:szCs w:val="30"/>
        </w:rPr>
        <w:t>手机：</w:t>
      </w:r>
      <w:r w:rsidR="007D6E37">
        <w:rPr>
          <w:rFonts w:ascii="华文中宋" w:eastAsia="华文中宋" w:hAnsi="华文中宋" w:hint="eastAsia"/>
          <w:sz w:val="30"/>
          <w:szCs w:val="30"/>
        </w:rPr>
        <w:t>13810982505</w:t>
      </w:r>
    </w:p>
    <w:p w:rsidR="0036289C" w:rsidRDefault="00906E46" w:rsidP="007D6E37">
      <w:pPr>
        <w:spacing w:afterLines="50" w:after="156"/>
        <w:ind w:firstLineChars="478" w:firstLine="1434"/>
        <w:rPr>
          <w:rFonts w:ascii="华文中宋" w:eastAsia="华文中宋" w:hAnsi="华文中宋"/>
          <w:sz w:val="30"/>
          <w:szCs w:val="30"/>
        </w:rPr>
      </w:pPr>
      <w:r>
        <w:rPr>
          <w:rFonts w:ascii="华文中宋" w:eastAsia="华文中宋" w:hAnsi="华文中宋" w:hint="eastAsia"/>
          <w:sz w:val="30"/>
          <w:szCs w:val="30"/>
        </w:rPr>
        <w:t>电子邮箱：</w:t>
      </w:r>
      <w:r w:rsidR="007D6E37">
        <w:rPr>
          <w:rFonts w:ascii="华文中宋" w:eastAsia="华文中宋" w:hAnsi="华文中宋" w:hint="eastAsia"/>
          <w:sz w:val="30"/>
          <w:szCs w:val="30"/>
        </w:rPr>
        <w:t>ninger1979</w:t>
      </w:r>
      <w:bookmarkStart w:id="0" w:name="_GoBack"/>
      <w:bookmarkEnd w:id="0"/>
      <w:r w:rsidR="006E5569" w:rsidRPr="006E5569">
        <w:rPr>
          <w:rFonts w:ascii="华文中宋" w:eastAsia="华文中宋" w:hAnsi="华文中宋" w:hint="eastAsia"/>
          <w:sz w:val="30"/>
          <w:szCs w:val="30"/>
        </w:rPr>
        <w:t>@bit.edu.cn</w:t>
      </w:r>
    </w:p>
    <w:p w:rsidR="0036289C" w:rsidRDefault="0036289C" w:rsidP="007D6E37">
      <w:pPr>
        <w:spacing w:afterLines="50" w:after="156"/>
        <w:ind w:firstLineChars="0" w:firstLine="0"/>
        <w:jc w:val="center"/>
        <w:rPr>
          <w:rFonts w:ascii="华文中宋" w:eastAsia="华文中宋" w:hAnsi="华文中宋"/>
          <w:sz w:val="32"/>
          <w:szCs w:val="32"/>
        </w:rPr>
      </w:pPr>
    </w:p>
    <w:p w:rsidR="0036289C" w:rsidRDefault="00906E46" w:rsidP="007D6E37">
      <w:pPr>
        <w:spacing w:afterLines="50" w:after="156"/>
        <w:ind w:firstLineChars="0" w:firstLine="0"/>
        <w:jc w:val="center"/>
        <w:rPr>
          <w:rFonts w:ascii="华文中宋" w:eastAsia="华文中宋" w:hAnsi="华文中宋"/>
          <w:sz w:val="32"/>
          <w:szCs w:val="32"/>
        </w:rPr>
      </w:pPr>
      <w:r>
        <w:rPr>
          <w:rFonts w:ascii="华文中宋" w:eastAsia="华文中宋" w:hAnsi="华文中宋" w:hint="eastAsia"/>
          <w:sz w:val="32"/>
          <w:szCs w:val="32"/>
        </w:rPr>
        <w:t>北京市科学技术委员会</w:t>
      </w:r>
    </w:p>
    <w:p w:rsidR="0036289C" w:rsidRDefault="00906E46" w:rsidP="007D6E37">
      <w:pPr>
        <w:spacing w:afterLines="50" w:after="156"/>
        <w:ind w:firstLineChars="0" w:firstLine="0"/>
        <w:jc w:val="center"/>
        <w:rPr>
          <w:rFonts w:ascii="华文中宋" w:eastAsia="华文中宋" w:hAnsi="华文中宋"/>
          <w:sz w:val="32"/>
          <w:szCs w:val="32"/>
        </w:rPr>
      </w:pPr>
      <w:r>
        <w:rPr>
          <w:rFonts w:ascii="华文中宋" w:eastAsia="华文中宋" w:hAnsi="华文中宋"/>
          <w:sz w:val="32"/>
          <w:szCs w:val="32"/>
        </w:rPr>
        <w:t>二</w:t>
      </w:r>
      <w:r>
        <w:rPr>
          <w:rFonts w:ascii="华文中宋" w:eastAsia="华文中宋" w:hAnsi="华文中宋" w:hint="eastAsia"/>
          <w:sz w:val="32"/>
          <w:szCs w:val="32"/>
        </w:rPr>
        <w:t>○一四</w:t>
      </w:r>
      <w:r>
        <w:rPr>
          <w:rFonts w:ascii="华文中宋" w:eastAsia="华文中宋" w:hAnsi="华文中宋"/>
          <w:sz w:val="32"/>
          <w:szCs w:val="32"/>
        </w:rPr>
        <w:t>年制</w:t>
      </w:r>
    </w:p>
    <w:p w:rsidR="0036289C" w:rsidRDefault="0036289C">
      <w:pPr>
        <w:widowControl/>
        <w:ind w:firstLineChars="0" w:firstLine="0"/>
        <w:jc w:val="left"/>
        <w:rPr>
          <w:rFonts w:ascii="华文中宋" w:eastAsia="华文中宋" w:hAnsi="华文中宋"/>
          <w:sz w:val="32"/>
          <w:szCs w:val="32"/>
        </w:rPr>
      </w:pPr>
    </w:p>
    <w:p w:rsidR="0036289C" w:rsidRDefault="00906E46">
      <w:pPr>
        <w:ind w:firstLineChars="900" w:firstLine="3240"/>
        <w:rPr>
          <w:rFonts w:eastAsia="黑体"/>
          <w:sz w:val="36"/>
        </w:rPr>
      </w:pPr>
      <w:r>
        <w:rPr>
          <w:rFonts w:eastAsia="黑体" w:hint="eastAsia"/>
          <w:sz w:val="36"/>
        </w:rPr>
        <w:t>报告说明</w:t>
      </w:r>
    </w:p>
    <w:p w:rsidR="0036289C" w:rsidRDefault="0036289C" w:rsidP="007D6E37">
      <w:pPr>
        <w:spacing w:beforeLines="100" w:before="312"/>
        <w:ind w:firstLine="600"/>
        <w:jc w:val="center"/>
        <w:rPr>
          <w:rFonts w:eastAsia="黑体"/>
          <w:sz w:val="30"/>
        </w:rPr>
      </w:pPr>
    </w:p>
    <w:p w:rsidR="0036289C" w:rsidRDefault="00906E46">
      <w:pPr>
        <w:spacing w:line="360" w:lineRule="auto"/>
        <w:ind w:left="320" w:hangingChars="100" w:hanging="320"/>
        <w:rPr>
          <w:rFonts w:ascii="仿宋_GB2312" w:eastAsia="仿宋_GB2312"/>
          <w:sz w:val="32"/>
          <w:szCs w:val="32"/>
        </w:rPr>
      </w:pPr>
      <w:r>
        <w:rPr>
          <w:rFonts w:ascii="仿宋_GB2312" w:eastAsia="仿宋_GB2312" w:hAnsi="华文仿宋"/>
          <w:sz w:val="32"/>
          <w:szCs w:val="32"/>
        </w:rPr>
        <w:t>1</w:t>
      </w:r>
      <w:r w:rsidR="009A5133">
        <w:rPr>
          <w:rFonts w:ascii="仿宋_GB2312" w:eastAsia="仿宋_GB2312" w:hAnsi="华文仿宋" w:hint="eastAsia"/>
          <w:sz w:val="32"/>
          <w:szCs w:val="32"/>
        </w:rPr>
        <w:t>.</w:t>
      </w:r>
      <w:r>
        <w:rPr>
          <w:rFonts w:ascii="仿宋_GB2312" w:eastAsia="仿宋_GB2312" w:hAnsi="华文仿宋" w:hint="eastAsia"/>
          <w:sz w:val="32"/>
          <w:szCs w:val="32"/>
        </w:rPr>
        <w:t>本报告</w:t>
      </w:r>
      <w:r>
        <w:rPr>
          <w:rFonts w:ascii="仿宋_GB2312" w:eastAsia="仿宋_GB2312" w:hint="eastAsia"/>
          <w:sz w:val="32"/>
          <w:szCs w:val="32"/>
        </w:rPr>
        <w:t>是为北京市工程技术研究中心（以下简称“工程中心”）绩效考评而设计。各工程中心确保所写内容真实、客观、准确</w:t>
      </w:r>
      <w:r>
        <w:rPr>
          <w:rFonts w:ascii="仿宋_GB2312" w:eastAsia="仿宋_GB2312" w:hAnsi="华文仿宋" w:hint="eastAsia"/>
          <w:sz w:val="32"/>
          <w:szCs w:val="32"/>
        </w:rPr>
        <w:t>。</w:t>
      </w:r>
    </w:p>
    <w:p w:rsidR="0036289C" w:rsidRDefault="00906E46">
      <w:pPr>
        <w:spacing w:line="360" w:lineRule="auto"/>
        <w:ind w:left="320" w:hangingChars="100" w:hanging="320"/>
        <w:rPr>
          <w:rFonts w:ascii="仿宋_GB2312" w:eastAsia="仿宋_GB2312" w:hAnsi="华文仿宋"/>
          <w:sz w:val="32"/>
          <w:szCs w:val="32"/>
        </w:rPr>
      </w:pPr>
      <w:r>
        <w:rPr>
          <w:rFonts w:ascii="仿宋_GB2312" w:eastAsia="仿宋_GB2312"/>
          <w:sz w:val="32"/>
          <w:szCs w:val="32"/>
        </w:rPr>
        <w:t>2</w:t>
      </w:r>
      <w:r w:rsidR="009A5133">
        <w:rPr>
          <w:rFonts w:ascii="仿宋_GB2312" w:eastAsia="仿宋_GB2312" w:hint="eastAsia"/>
          <w:sz w:val="32"/>
          <w:szCs w:val="32"/>
        </w:rPr>
        <w:t>.</w:t>
      </w:r>
      <w:r>
        <w:rPr>
          <w:rFonts w:ascii="仿宋_GB2312" w:eastAsia="仿宋_GB2312" w:hint="eastAsia"/>
          <w:sz w:val="32"/>
          <w:szCs w:val="32"/>
        </w:rPr>
        <w:t>本报告中的相关</w:t>
      </w:r>
      <w:r>
        <w:rPr>
          <w:rFonts w:ascii="仿宋_GB2312" w:eastAsia="仿宋_GB2312" w:hAnsi="华文仿宋" w:hint="eastAsia"/>
          <w:sz w:val="32"/>
          <w:szCs w:val="32"/>
        </w:rPr>
        <w:t>统计数据时间为自2011年1月1日起至</w:t>
      </w:r>
      <w:r w:rsidRPr="000838D3">
        <w:rPr>
          <w:rFonts w:ascii="仿宋_GB2312" w:eastAsia="仿宋_GB2312" w:hAnsi="华文仿宋"/>
          <w:sz w:val="32"/>
          <w:szCs w:val="32"/>
        </w:rPr>
        <w:t>201</w:t>
      </w:r>
      <w:r w:rsidRPr="000838D3">
        <w:rPr>
          <w:rFonts w:ascii="仿宋_GB2312" w:eastAsia="仿宋_GB2312" w:hAnsi="华文仿宋" w:hint="eastAsia"/>
          <w:sz w:val="32"/>
          <w:szCs w:val="32"/>
        </w:rPr>
        <w:t>3年12月</w:t>
      </w:r>
      <w:r w:rsidRPr="000838D3">
        <w:rPr>
          <w:rFonts w:ascii="仿宋_GB2312" w:eastAsia="仿宋_GB2312" w:hAnsi="华文仿宋"/>
          <w:sz w:val="32"/>
          <w:szCs w:val="32"/>
        </w:rPr>
        <w:t>3</w:t>
      </w:r>
      <w:r w:rsidRPr="000838D3">
        <w:rPr>
          <w:rFonts w:ascii="仿宋_GB2312" w:eastAsia="仿宋_GB2312" w:hAnsi="华文仿宋" w:hint="eastAsia"/>
          <w:sz w:val="32"/>
          <w:szCs w:val="32"/>
        </w:rPr>
        <w:t>1日。各年份相关数据必须和当年提交的年度报告保持一致，与年度报告相关数据不符均视为无效数</w:t>
      </w:r>
      <w:r>
        <w:rPr>
          <w:rFonts w:ascii="仿宋_GB2312" w:eastAsia="仿宋_GB2312" w:hAnsi="华文仿宋" w:hint="eastAsia"/>
          <w:sz w:val="32"/>
          <w:szCs w:val="32"/>
        </w:rPr>
        <w:t>据。</w:t>
      </w:r>
    </w:p>
    <w:p w:rsidR="0036289C" w:rsidRDefault="00906E46">
      <w:pPr>
        <w:spacing w:line="360" w:lineRule="auto"/>
        <w:ind w:leftChars="1" w:left="322" w:hangingChars="100" w:hanging="320"/>
        <w:rPr>
          <w:rFonts w:ascii="仿宋_GB2312" w:eastAsia="仿宋_GB2312"/>
          <w:sz w:val="32"/>
          <w:szCs w:val="32"/>
        </w:rPr>
      </w:pPr>
      <w:r>
        <w:rPr>
          <w:rFonts w:ascii="仿宋_GB2312" w:eastAsia="仿宋_GB2312"/>
          <w:sz w:val="32"/>
          <w:szCs w:val="32"/>
        </w:rPr>
        <w:t>3</w:t>
      </w:r>
      <w:r w:rsidR="009A5133">
        <w:rPr>
          <w:rFonts w:ascii="仿宋_GB2312" w:eastAsia="仿宋_GB2312" w:hint="eastAsia"/>
          <w:sz w:val="32"/>
          <w:szCs w:val="32"/>
        </w:rPr>
        <w:t>.</w:t>
      </w:r>
      <w:r>
        <w:rPr>
          <w:rFonts w:ascii="仿宋_GB2312" w:eastAsia="仿宋_GB2312" w:hint="eastAsia"/>
          <w:sz w:val="32"/>
          <w:szCs w:val="32"/>
        </w:rPr>
        <w:t>在确认本报告编写准确无误后，应在依托单位内部进行公（不少于5个工作日）。依托单位应在承诺函的相应位置签字盖章，否则本报告无效。</w:t>
      </w:r>
    </w:p>
    <w:p w:rsidR="0036289C" w:rsidRDefault="00906E46">
      <w:pPr>
        <w:spacing w:line="360" w:lineRule="auto"/>
        <w:ind w:leftChars="31" w:left="385" w:hangingChars="100" w:hanging="320"/>
        <w:rPr>
          <w:rFonts w:ascii="仿宋_GB2312" w:eastAsia="仿宋_GB2312" w:hAnsi="华文仿宋"/>
          <w:sz w:val="32"/>
          <w:szCs w:val="32"/>
        </w:rPr>
      </w:pPr>
      <w:r>
        <w:rPr>
          <w:rFonts w:ascii="仿宋_GB2312" w:eastAsia="仿宋_GB2312" w:hAnsi="华文仿宋"/>
          <w:sz w:val="32"/>
          <w:szCs w:val="32"/>
        </w:rPr>
        <w:t>4</w:t>
      </w:r>
      <w:r w:rsidR="009A5133">
        <w:rPr>
          <w:rFonts w:ascii="仿宋_GB2312" w:eastAsia="仿宋_GB2312" w:hAnsi="华文仿宋" w:hint="eastAsia"/>
          <w:sz w:val="32"/>
          <w:szCs w:val="32"/>
        </w:rPr>
        <w:t>.</w:t>
      </w:r>
      <w:r>
        <w:rPr>
          <w:rFonts w:ascii="仿宋_GB2312" w:eastAsia="仿宋_GB2312" w:hAnsi="华文仿宋" w:hint="eastAsia"/>
          <w:sz w:val="32"/>
          <w:szCs w:val="32"/>
        </w:rPr>
        <w:t>本报告附件各栏可根据实际需求自行加页，所加附件一律使用</w:t>
      </w:r>
      <w:r>
        <w:rPr>
          <w:rFonts w:ascii="仿宋_GB2312" w:eastAsia="仿宋_GB2312" w:hAnsi="华文仿宋"/>
          <w:sz w:val="32"/>
          <w:szCs w:val="32"/>
        </w:rPr>
        <w:t>A4</w:t>
      </w:r>
      <w:r>
        <w:rPr>
          <w:rFonts w:ascii="仿宋_GB2312" w:eastAsia="仿宋_GB2312" w:hAnsi="华文仿宋" w:hint="eastAsia"/>
          <w:sz w:val="32"/>
          <w:szCs w:val="32"/>
        </w:rPr>
        <w:t>纸张。</w:t>
      </w:r>
    </w:p>
    <w:p w:rsidR="0036289C" w:rsidRDefault="00906E46">
      <w:pPr>
        <w:spacing w:line="360" w:lineRule="auto"/>
        <w:ind w:leftChars="31" w:left="385" w:hangingChars="100" w:hanging="320"/>
        <w:rPr>
          <w:rFonts w:ascii="仿宋_GB2312" w:eastAsia="仿宋_GB2312"/>
          <w:sz w:val="32"/>
          <w:szCs w:val="32"/>
        </w:rPr>
      </w:pPr>
      <w:r>
        <w:rPr>
          <w:rFonts w:ascii="仿宋_GB2312" w:eastAsia="仿宋_GB2312" w:hint="eastAsia"/>
          <w:sz w:val="32"/>
          <w:szCs w:val="32"/>
        </w:rPr>
        <w:t>5</w:t>
      </w:r>
      <w:r w:rsidR="009A5133">
        <w:rPr>
          <w:rFonts w:ascii="仿宋_GB2312" w:eastAsia="仿宋_GB2312" w:hint="eastAsia"/>
          <w:sz w:val="32"/>
          <w:szCs w:val="32"/>
        </w:rPr>
        <w:t>.本</w:t>
      </w:r>
      <w:r>
        <w:rPr>
          <w:rFonts w:ascii="仿宋_GB2312" w:eastAsia="仿宋_GB2312" w:hint="eastAsia"/>
          <w:sz w:val="32"/>
          <w:szCs w:val="32"/>
        </w:rPr>
        <w:t>报告中不得出现《国家科学技术保密规定》中列举的属于国家科学技术涉密范围的内容。</w:t>
      </w:r>
    </w:p>
    <w:p w:rsidR="0036289C" w:rsidRDefault="00906E46">
      <w:pPr>
        <w:widowControl/>
        <w:ind w:firstLineChars="0" w:firstLine="0"/>
        <w:jc w:val="left"/>
        <w:rPr>
          <w:rFonts w:ascii="仿宋_GB2312" w:eastAsia="仿宋_GB2312" w:hAnsi="华文仿宋"/>
          <w:sz w:val="32"/>
          <w:szCs w:val="32"/>
        </w:rPr>
      </w:pPr>
      <w:r>
        <w:rPr>
          <w:rFonts w:ascii="仿宋_GB2312" w:eastAsia="仿宋_GB2312" w:hAnsi="华文仿宋"/>
          <w:sz w:val="32"/>
          <w:szCs w:val="32"/>
        </w:rPr>
        <w:br w:type="page"/>
      </w:r>
    </w:p>
    <w:p w:rsidR="0036289C" w:rsidRDefault="00906E46" w:rsidP="00A13A02">
      <w:pPr>
        <w:spacing w:line="360" w:lineRule="auto"/>
        <w:ind w:left="569" w:hangingChars="158" w:hanging="569"/>
        <w:jc w:val="center"/>
        <w:rPr>
          <w:rFonts w:eastAsia="幼圆"/>
          <w:sz w:val="28"/>
        </w:rPr>
      </w:pPr>
      <w:r>
        <w:rPr>
          <w:rFonts w:eastAsia="黑体" w:hint="eastAsia"/>
          <w:sz w:val="36"/>
        </w:rPr>
        <w:lastRenderedPageBreak/>
        <w:t>北京市</w:t>
      </w:r>
      <w:r>
        <w:rPr>
          <w:rFonts w:eastAsia="黑体"/>
          <w:sz w:val="36"/>
        </w:rPr>
        <w:t>工程技术研究中心</w:t>
      </w:r>
      <w:r>
        <w:rPr>
          <w:rFonts w:eastAsia="黑体" w:hint="eastAsia"/>
          <w:sz w:val="36"/>
        </w:rPr>
        <w:t>绩效考评承诺函</w:t>
      </w:r>
    </w:p>
    <w:p w:rsidR="0036289C" w:rsidRDefault="0036289C">
      <w:pPr>
        <w:snapToGrid w:val="0"/>
        <w:spacing w:line="360" w:lineRule="auto"/>
        <w:ind w:leftChars="202" w:left="424" w:firstLine="640"/>
        <w:rPr>
          <w:rFonts w:ascii="仿宋_GB2312" w:eastAsia="仿宋_GB2312" w:hAnsi="华文仿宋"/>
          <w:sz w:val="32"/>
          <w:szCs w:val="32"/>
        </w:rPr>
      </w:pPr>
    </w:p>
    <w:p w:rsidR="0036289C" w:rsidRDefault="00906E46">
      <w:pPr>
        <w:snapToGrid w:val="0"/>
        <w:spacing w:line="360" w:lineRule="auto"/>
        <w:ind w:leftChars="202" w:left="424" w:firstLine="640"/>
        <w:rPr>
          <w:rFonts w:ascii="仿宋_GB2312" w:eastAsia="仿宋_GB2312" w:hAnsi="华文仿宋"/>
          <w:sz w:val="32"/>
          <w:szCs w:val="32"/>
        </w:rPr>
      </w:pPr>
      <w:r>
        <w:rPr>
          <w:rFonts w:ascii="仿宋_GB2312" w:eastAsia="仿宋_GB2312" w:hAnsi="华文仿宋" w:hint="eastAsia"/>
          <w:sz w:val="32"/>
          <w:szCs w:val="32"/>
        </w:rPr>
        <w:t>根据北京市工程技术研究中心绩效考评有关文件要求，依托XXXX单位组建的XXXX工程技术研究中心参加本次绩效考评，并承诺如下：</w:t>
      </w:r>
    </w:p>
    <w:p w:rsidR="0036289C" w:rsidRDefault="00906E46">
      <w:pPr>
        <w:numPr>
          <w:ilvl w:val="0"/>
          <w:numId w:val="1"/>
        </w:numPr>
        <w:snapToGrid w:val="0"/>
        <w:spacing w:line="360" w:lineRule="auto"/>
        <w:ind w:leftChars="202" w:left="424" w:firstLineChars="0" w:firstLine="144"/>
        <w:rPr>
          <w:rFonts w:ascii="仿宋_GB2312" w:eastAsia="仿宋_GB2312"/>
          <w:sz w:val="32"/>
          <w:szCs w:val="32"/>
        </w:rPr>
      </w:pPr>
      <w:r>
        <w:rPr>
          <w:rFonts w:ascii="仿宋_GB2312" w:eastAsia="仿宋_GB2312" w:hint="eastAsia"/>
          <w:sz w:val="32"/>
          <w:szCs w:val="32"/>
        </w:rPr>
        <w:t>所提供的报表数据、文字资料及有关附件材料真实、</w:t>
      </w:r>
    </w:p>
    <w:p w:rsidR="0036289C" w:rsidRDefault="00906E46">
      <w:pPr>
        <w:snapToGrid w:val="0"/>
        <w:spacing w:line="360" w:lineRule="auto"/>
        <w:ind w:leftChars="202" w:left="424" w:firstLine="640"/>
        <w:rPr>
          <w:rFonts w:ascii="仿宋_GB2312" w:eastAsia="仿宋_GB2312"/>
          <w:sz w:val="32"/>
          <w:szCs w:val="32"/>
        </w:rPr>
      </w:pPr>
      <w:r>
        <w:rPr>
          <w:rFonts w:ascii="仿宋_GB2312" w:eastAsia="仿宋_GB2312" w:hint="eastAsia"/>
          <w:sz w:val="32"/>
          <w:szCs w:val="32"/>
        </w:rPr>
        <w:t>准确、完整；</w:t>
      </w:r>
    </w:p>
    <w:p w:rsidR="0036289C" w:rsidRDefault="00906E46">
      <w:pPr>
        <w:numPr>
          <w:ilvl w:val="0"/>
          <w:numId w:val="1"/>
        </w:numPr>
        <w:snapToGrid w:val="0"/>
        <w:spacing w:line="360" w:lineRule="auto"/>
        <w:ind w:firstLineChars="0" w:firstLine="570"/>
        <w:rPr>
          <w:rFonts w:ascii="仿宋_GB2312" w:eastAsia="仿宋_GB2312"/>
          <w:sz w:val="32"/>
          <w:szCs w:val="32"/>
        </w:rPr>
      </w:pPr>
      <w:r>
        <w:rPr>
          <w:rFonts w:ascii="仿宋_GB2312" w:eastAsia="仿宋_GB2312" w:hint="eastAsia"/>
          <w:sz w:val="32"/>
          <w:szCs w:val="32"/>
        </w:rPr>
        <w:t>对所提供的资料真实性负责；</w:t>
      </w:r>
    </w:p>
    <w:p w:rsidR="0036289C" w:rsidRDefault="00906E46">
      <w:pPr>
        <w:numPr>
          <w:ilvl w:val="0"/>
          <w:numId w:val="1"/>
        </w:numPr>
        <w:snapToGrid w:val="0"/>
        <w:spacing w:line="480" w:lineRule="exact"/>
        <w:ind w:firstLineChars="0" w:firstLine="640"/>
        <w:rPr>
          <w:rFonts w:ascii="仿宋_GB2312" w:eastAsia="仿宋_GB2312"/>
          <w:sz w:val="32"/>
          <w:szCs w:val="32"/>
        </w:rPr>
      </w:pPr>
      <w:r>
        <w:rPr>
          <w:rFonts w:ascii="仿宋_GB2312" w:eastAsia="仿宋_GB2312" w:hint="eastAsia"/>
          <w:sz w:val="32"/>
          <w:szCs w:val="32"/>
        </w:rPr>
        <w:t>不干预绩效考评工作。</w:t>
      </w:r>
    </w:p>
    <w:p w:rsidR="0036289C" w:rsidRDefault="0036289C">
      <w:pPr>
        <w:snapToGrid w:val="0"/>
        <w:spacing w:line="480" w:lineRule="exact"/>
        <w:ind w:firstLineChars="462" w:firstLine="1478"/>
        <w:rPr>
          <w:rFonts w:ascii="仿宋_GB2312" w:eastAsia="仿宋_GB2312"/>
          <w:sz w:val="32"/>
          <w:szCs w:val="32"/>
        </w:rPr>
      </w:pPr>
    </w:p>
    <w:p w:rsidR="0036289C" w:rsidRDefault="0036289C">
      <w:pPr>
        <w:snapToGrid w:val="0"/>
        <w:spacing w:line="480" w:lineRule="exact"/>
        <w:ind w:firstLineChars="462" w:firstLine="1478"/>
        <w:rPr>
          <w:rFonts w:ascii="仿宋_GB2312" w:eastAsia="仿宋_GB2312"/>
          <w:sz w:val="32"/>
          <w:szCs w:val="32"/>
        </w:rPr>
      </w:pPr>
    </w:p>
    <w:p w:rsidR="0036289C" w:rsidRDefault="0036289C">
      <w:pPr>
        <w:snapToGrid w:val="0"/>
        <w:spacing w:line="480" w:lineRule="exact"/>
        <w:ind w:firstLineChars="462" w:firstLine="1478"/>
        <w:rPr>
          <w:rFonts w:ascii="仿宋_GB2312" w:eastAsia="仿宋_GB2312"/>
          <w:sz w:val="32"/>
          <w:szCs w:val="32"/>
        </w:rPr>
      </w:pPr>
    </w:p>
    <w:p w:rsidR="0036289C" w:rsidRDefault="0036289C">
      <w:pPr>
        <w:snapToGrid w:val="0"/>
        <w:spacing w:line="480" w:lineRule="exact"/>
        <w:ind w:firstLineChars="462" w:firstLine="1478"/>
        <w:rPr>
          <w:rFonts w:ascii="仿宋_GB2312" w:eastAsia="仿宋_GB2312"/>
          <w:sz w:val="32"/>
          <w:szCs w:val="32"/>
        </w:rPr>
      </w:pPr>
    </w:p>
    <w:p w:rsidR="0036289C" w:rsidRDefault="0036289C">
      <w:pPr>
        <w:snapToGrid w:val="0"/>
        <w:spacing w:line="480" w:lineRule="exact"/>
        <w:ind w:firstLineChars="462" w:firstLine="1478"/>
        <w:rPr>
          <w:rFonts w:ascii="仿宋_GB2312" w:eastAsia="仿宋_GB2312"/>
          <w:sz w:val="32"/>
          <w:szCs w:val="32"/>
        </w:rPr>
      </w:pPr>
    </w:p>
    <w:p w:rsidR="0036289C" w:rsidRDefault="0036289C">
      <w:pPr>
        <w:snapToGrid w:val="0"/>
        <w:spacing w:line="480" w:lineRule="exact"/>
        <w:ind w:firstLineChars="462" w:firstLine="1478"/>
        <w:rPr>
          <w:rFonts w:ascii="仿宋_GB2312" w:eastAsia="仿宋_GB2312"/>
          <w:sz w:val="32"/>
          <w:szCs w:val="32"/>
        </w:rPr>
      </w:pPr>
    </w:p>
    <w:p w:rsidR="0036289C" w:rsidRDefault="00906E46">
      <w:pPr>
        <w:snapToGrid w:val="0"/>
        <w:spacing w:line="480" w:lineRule="exact"/>
        <w:ind w:firstLineChars="511" w:firstLine="1635"/>
        <w:rPr>
          <w:rFonts w:ascii="仿宋_GB2312" w:eastAsia="仿宋_GB2312"/>
          <w:sz w:val="32"/>
          <w:szCs w:val="32"/>
        </w:rPr>
      </w:pPr>
      <w:r>
        <w:rPr>
          <w:rFonts w:ascii="仿宋_GB2312" w:eastAsia="仿宋_GB2312" w:hint="eastAsia"/>
          <w:sz w:val="32"/>
          <w:szCs w:val="32"/>
        </w:rPr>
        <w:t xml:space="preserve">工程技术研究中心主任（签字）：                 </w:t>
      </w:r>
    </w:p>
    <w:p w:rsidR="0036289C" w:rsidRDefault="0036289C">
      <w:pPr>
        <w:snapToGrid w:val="0"/>
        <w:spacing w:line="480" w:lineRule="exact"/>
        <w:ind w:firstLine="640"/>
        <w:rPr>
          <w:rFonts w:ascii="仿宋_GB2312" w:eastAsia="仿宋_GB2312"/>
          <w:sz w:val="32"/>
          <w:szCs w:val="32"/>
        </w:rPr>
      </w:pPr>
    </w:p>
    <w:p w:rsidR="0036289C" w:rsidRDefault="00906E46">
      <w:pPr>
        <w:snapToGrid w:val="0"/>
        <w:spacing w:line="480" w:lineRule="exact"/>
        <w:ind w:firstLineChars="1950" w:firstLine="6240"/>
        <w:rPr>
          <w:rFonts w:ascii="仿宋_GB2312" w:eastAsia="仿宋_GB2312"/>
          <w:sz w:val="32"/>
          <w:szCs w:val="32"/>
        </w:rPr>
      </w:pPr>
      <w:r>
        <w:rPr>
          <w:rFonts w:ascii="仿宋_GB2312" w:eastAsia="仿宋_GB2312" w:hint="eastAsia"/>
          <w:sz w:val="32"/>
          <w:szCs w:val="32"/>
        </w:rPr>
        <w:t>年  月  日</w:t>
      </w:r>
    </w:p>
    <w:p w:rsidR="0036289C" w:rsidRDefault="0036289C">
      <w:pPr>
        <w:snapToGrid w:val="0"/>
        <w:spacing w:line="480" w:lineRule="exact"/>
        <w:ind w:firstLine="640"/>
        <w:rPr>
          <w:rFonts w:ascii="仿宋_GB2312" w:eastAsia="仿宋_GB2312"/>
          <w:sz w:val="32"/>
          <w:szCs w:val="32"/>
        </w:rPr>
      </w:pPr>
    </w:p>
    <w:p w:rsidR="0036289C" w:rsidRDefault="00906E46">
      <w:pPr>
        <w:snapToGrid w:val="0"/>
        <w:spacing w:line="480" w:lineRule="exact"/>
        <w:ind w:firstLineChars="500" w:firstLine="1600"/>
        <w:rPr>
          <w:rFonts w:ascii="仿宋_GB2312" w:eastAsia="仿宋_GB2312"/>
          <w:sz w:val="32"/>
          <w:szCs w:val="32"/>
        </w:rPr>
      </w:pPr>
      <w:r>
        <w:rPr>
          <w:rFonts w:ascii="仿宋_GB2312" w:eastAsia="仿宋_GB2312" w:hint="eastAsia"/>
          <w:sz w:val="32"/>
          <w:szCs w:val="32"/>
        </w:rPr>
        <w:t>工程技术研究中心依托单位盖章：</w:t>
      </w:r>
    </w:p>
    <w:p w:rsidR="0036289C" w:rsidRDefault="00906E46">
      <w:pPr>
        <w:snapToGrid w:val="0"/>
        <w:spacing w:line="480" w:lineRule="exact"/>
        <w:ind w:leftChars="2964" w:left="6224" w:firstLineChars="0" w:firstLine="0"/>
        <w:rPr>
          <w:rFonts w:ascii="仿宋_GB2312" w:eastAsia="仿宋_GB2312"/>
          <w:sz w:val="32"/>
          <w:szCs w:val="32"/>
        </w:rPr>
      </w:pPr>
      <w:r>
        <w:rPr>
          <w:rFonts w:ascii="仿宋_GB2312" w:eastAsia="仿宋_GB2312" w:hint="eastAsia"/>
          <w:sz w:val="32"/>
          <w:szCs w:val="32"/>
        </w:rPr>
        <w:t>年  月  日</w:t>
      </w:r>
    </w:p>
    <w:p w:rsidR="0036289C" w:rsidRDefault="0036289C">
      <w:pPr>
        <w:snapToGrid w:val="0"/>
        <w:spacing w:line="480" w:lineRule="exact"/>
        <w:ind w:leftChars="2964" w:left="6224" w:firstLineChars="0" w:firstLine="0"/>
        <w:rPr>
          <w:rFonts w:ascii="仿宋_GB2312" w:eastAsia="仿宋_GB2312"/>
          <w:sz w:val="32"/>
          <w:szCs w:val="32"/>
        </w:rPr>
      </w:pPr>
    </w:p>
    <w:p w:rsidR="0036289C" w:rsidRDefault="0036289C">
      <w:pPr>
        <w:pStyle w:val="a3"/>
        <w:spacing w:line="560" w:lineRule="exact"/>
        <w:ind w:firstLine="640"/>
        <w:rPr>
          <w:b/>
          <w:sz w:val="32"/>
          <w:szCs w:val="32"/>
        </w:rPr>
      </w:pPr>
    </w:p>
    <w:p w:rsidR="0036289C" w:rsidRDefault="0036289C">
      <w:pPr>
        <w:widowControl/>
        <w:ind w:firstLineChars="0" w:firstLine="0"/>
        <w:jc w:val="left"/>
        <w:rPr>
          <w:rFonts w:ascii="仿宋_GB2312" w:eastAsia="仿宋_GB2312" w:hAnsi="Times New Roman" w:cs="Times New Roman"/>
          <w:b/>
          <w:color w:val="000000"/>
          <w:sz w:val="32"/>
          <w:szCs w:val="32"/>
        </w:rPr>
        <w:sectPr w:rsidR="0036289C">
          <w:headerReference w:type="even" r:id="rId10"/>
          <w:headerReference w:type="default" r:id="rId11"/>
          <w:footerReference w:type="even" r:id="rId12"/>
          <w:footerReference w:type="default" r:id="rId13"/>
          <w:headerReference w:type="first" r:id="rId14"/>
          <w:footerReference w:type="first" r:id="rId15"/>
          <w:footnotePr>
            <w:numFmt w:val="decimalEnclosedCircleChinese"/>
            <w:numRestart w:val="eachPage"/>
          </w:footnotePr>
          <w:pgSz w:w="11906" w:h="16838"/>
          <w:pgMar w:top="794" w:right="1797" w:bottom="1021" w:left="1797" w:header="851" w:footer="992" w:gutter="0"/>
          <w:pgNumType w:start="0"/>
          <w:cols w:space="720"/>
          <w:docGrid w:type="lines" w:linePitch="312"/>
        </w:sectPr>
      </w:pPr>
    </w:p>
    <w:p w:rsidR="0036289C" w:rsidRDefault="00906E46">
      <w:pPr>
        <w:pStyle w:val="a3"/>
        <w:spacing w:line="560" w:lineRule="exact"/>
        <w:ind w:firstLine="0"/>
        <w:rPr>
          <w:b/>
          <w:sz w:val="32"/>
          <w:szCs w:val="32"/>
        </w:rPr>
      </w:pPr>
      <w:r>
        <w:rPr>
          <w:rFonts w:hint="eastAsia"/>
          <w:b/>
          <w:sz w:val="32"/>
          <w:szCs w:val="32"/>
        </w:rPr>
        <w:lastRenderedPageBreak/>
        <w:t>一、工程中心基本情况统计表</w:t>
      </w:r>
    </w:p>
    <w:tbl>
      <w:tblPr>
        <w:tblW w:w="15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3"/>
        <w:gridCol w:w="1130"/>
        <w:gridCol w:w="1962"/>
        <w:gridCol w:w="875"/>
        <w:gridCol w:w="402"/>
        <w:gridCol w:w="29"/>
        <w:gridCol w:w="606"/>
        <w:gridCol w:w="669"/>
        <w:gridCol w:w="278"/>
        <w:gridCol w:w="1535"/>
        <w:gridCol w:w="420"/>
        <w:gridCol w:w="713"/>
        <w:gridCol w:w="456"/>
        <w:gridCol w:w="719"/>
        <w:gridCol w:w="711"/>
        <w:gridCol w:w="992"/>
        <w:gridCol w:w="992"/>
        <w:gridCol w:w="710"/>
        <w:gridCol w:w="246"/>
        <w:gridCol w:w="1165"/>
        <w:gridCol w:w="21"/>
      </w:tblGrid>
      <w:tr w:rsidR="0036289C" w:rsidTr="00736157">
        <w:trPr>
          <w:trHeight w:val="430"/>
          <w:jc w:val="center"/>
        </w:trPr>
        <w:tc>
          <w:tcPr>
            <w:tcW w:w="713" w:type="dxa"/>
            <w:vMerge w:val="restart"/>
            <w:vAlign w:val="center"/>
          </w:tcPr>
          <w:p w:rsidR="0036289C" w:rsidRDefault="00906E46" w:rsidP="00A31652">
            <w:pPr>
              <w:ind w:firstLineChars="0" w:firstLine="0"/>
              <w:jc w:val="center"/>
            </w:pPr>
            <w:bookmarkStart w:id="1" w:name="OLE_LINK1"/>
            <w:bookmarkStart w:id="2" w:name="OLE_LINK2"/>
            <w:r>
              <w:rPr>
                <w:rFonts w:hint="eastAsia"/>
              </w:rPr>
              <w:t>基本信息</w:t>
            </w:r>
          </w:p>
        </w:tc>
        <w:tc>
          <w:tcPr>
            <w:tcW w:w="1130" w:type="dxa"/>
            <w:vAlign w:val="center"/>
          </w:tcPr>
          <w:p w:rsidR="0036289C" w:rsidRDefault="00906E46" w:rsidP="00A31652">
            <w:pPr>
              <w:ind w:firstLineChars="0" w:firstLine="0"/>
              <w:jc w:val="center"/>
            </w:pPr>
            <w:r>
              <w:rPr>
                <w:rFonts w:hint="eastAsia"/>
              </w:rPr>
              <w:t>中心名称</w:t>
            </w:r>
          </w:p>
        </w:tc>
        <w:tc>
          <w:tcPr>
            <w:tcW w:w="3239" w:type="dxa"/>
            <w:gridSpan w:val="3"/>
            <w:vAlign w:val="center"/>
          </w:tcPr>
          <w:p w:rsidR="0036289C" w:rsidRDefault="004731FD" w:rsidP="004731FD">
            <w:pPr>
              <w:ind w:firstLineChars="0" w:firstLine="0"/>
              <w:jc w:val="center"/>
            </w:pPr>
            <w:r w:rsidRPr="004731FD">
              <w:rPr>
                <w:rFonts w:hint="eastAsia"/>
              </w:rPr>
              <w:t>北京市海量语言信息处理与</w:t>
            </w:r>
            <w:proofErr w:type="gramStart"/>
            <w:r w:rsidRPr="004731FD">
              <w:rPr>
                <w:rFonts w:hint="eastAsia"/>
              </w:rPr>
              <w:t>云计算</w:t>
            </w:r>
            <w:proofErr w:type="gramEnd"/>
            <w:r w:rsidRPr="004731FD">
              <w:rPr>
                <w:rFonts w:hint="eastAsia"/>
              </w:rPr>
              <w:t>应用工程技术研究中心</w:t>
            </w:r>
          </w:p>
        </w:tc>
        <w:tc>
          <w:tcPr>
            <w:tcW w:w="1582" w:type="dxa"/>
            <w:gridSpan w:val="4"/>
            <w:vAlign w:val="center"/>
          </w:tcPr>
          <w:p w:rsidR="0036289C" w:rsidRDefault="00906E46" w:rsidP="00A31652">
            <w:pPr>
              <w:ind w:firstLineChars="95" w:firstLine="199"/>
              <w:jc w:val="center"/>
            </w:pPr>
            <w:r>
              <w:rPr>
                <w:rFonts w:hint="eastAsia"/>
              </w:rPr>
              <w:t>依托单位</w:t>
            </w:r>
          </w:p>
        </w:tc>
        <w:tc>
          <w:tcPr>
            <w:tcW w:w="4554" w:type="dxa"/>
            <w:gridSpan w:val="6"/>
            <w:vAlign w:val="center"/>
          </w:tcPr>
          <w:p w:rsidR="0036289C" w:rsidRDefault="004731FD" w:rsidP="00A31652">
            <w:pPr>
              <w:ind w:firstLine="420"/>
              <w:jc w:val="center"/>
            </w:pPr>
            <w:r>
              <w:rPr>
                <w:rFonts w:hint="eastAsia"/>
              </w:rPr>
              <w:t>北京理工大学</w:t>
            </w:r>
          </w:p>
        </w:tc>
        <w:tc>
          <w:tcPr>
            <w:tcW w:w="992" w:type="dxa"/>
            <w:vAlign w:val="center"/>
          </w:tcPr>
          <w:p w:rsidR="0036289C" w:rsidRDefault="00906E46" w:rsidP="00A31652">
            <w:pPr>
              <w:ind w:firstLineChars="95" w:firstLine="199"/>
            </w:pPr>
            <w:r>
              <w:rPr>
                <w:rFonts w:hint="eastAsia"/>
              </w:rPr>
              <w:t>共建单位</w:t>
            </w:r>
          </w:p>
        </w:tc>
        <w:tc>
          <w:tcPr>
            <w:tcW w:w="3134" w:type="dxa"/>
            <w:gridSpan w:val="5"/>
            <w:vAlign w:val="center"/>
          </w:tcPr>
          <w:p w:rsidR="0036289C" w:rsidRDefault="004731FD" w:rsidP="00A31652">
            <w:pPr>
              <w:ind w:firstLine="420"/>
              <w:jc w:val="center"/>
            </w:pPr>
            <w:proofErr w:type="gramStart"/>
            <w:r w:rsidRPr="004731FD">
              <w:rPr>
                <w:rFonts w:hint="eastAsia"/>
              </w:rPr>
              <w:t>华建宇通</w:t>
            </w:r>
            <w:proofErr w:type="gramEnd"/>
            <w:r w:rsidRPr="004731FD">
              <w:rPr>
                <w:rFonts w:hint="eastAsia"/>
              </w:rPr>
              <w:t>科技（北京）有限责任公司</w:t>
            </w:r>
          </w:p>
        </w:tc>
      </w:tr>
      <w:tr w:rsidR="0036289C" w:rsidTr="00736157">
        <w:trPr>
          <w:trHeight w:val="421"/>
          <w:jc w:val="center"/>
        </w:trPr>
        <w:tc>
          <w:tcPr>
            <w:tcW w:w="713" w:type="dxa"/>
            <w:vMerge/>
            <w:vAlign w:val="center"/>
          </w:tcPr>
          <w:p w:rsidR="0036289C" w:rsidRDefault="0036289C" w:rsidP="00A31652">
            <w:pPr>
              <w:ind w:firstLine="420"/>
              <w:jc w:val="center"/>
            </w:pPr>
          </w:p>
        </w:tc>
        <w:tc>
          <w:tcPr>
            <w:tcW w:w="1130" w:type="dxa"/>
            <w:vAlign w:val="center"/>
          </w:tcPr>
          <w:p w:rsidR="0036289C" w:rsidRDefault="00906E46" w:rsidP="00A31652">
            <w:pPr>
              <w:ind w:firstLineChars="0" w:firstLine="0"/>
              <w:jc w:val="center"/>
            </w:pPr>
            <w:r>
              <w:rPr>
                <w:rFonts w:hint="eastAsia"/>
              </w:rPr>
              <w:t>目前中心主任</w:t>
            </w:r>
          </w:p>
        </w:tc>
        <w:tc>
          <w:tcPr>
            <w:tcW w:w="1962" w:type="dxa"/>
            <w:vAlign w:val="center"/>
          </w:tcPr>
          <w:p w:rsidR="0036289C" w:rsidRDefault="004731FD" w:rsidP="00A31652">
            <w:pPr>
              <w:ind w:firstLine="420"/>
              <w:jc w:val="center"/>
            </w:pPr>
            <w:r>
              <w:rPr>
                <w:rFonts w:hint="eastAsia"/>
              </w:rPr>
              <w:t>黄河燕</w:t>
            </w:r>
          </w:p>
        </w:tc>
        <w:tc>
          <w:tcPr>
            <w:tcW w:w="1277" w:type="dxa"/>
            <w:gridSpan w:val="2"/>
            <w:vAlign w:val="center"/>
          </w:tcPr>
          <w:p w:rsidR="0036289C" w:rsidRDefault="00906E46" w:rsidP="00A31652">
            <w:pPr>
              <w:ind w:firstLineChars="95" w:firstLine="199"/>
              <w:jc w:val="center"/>
            </w:pPr>
            <w:r>
              <w:rPr>
                <w:rFonts w:hint="eastAsia"/>
              </w:rPr>
              <w:t>职称</w:t>
            </w:r>
          </w:p>
        </w:tc>
        <w:tc>
          <w:tcPr>
            <w:tcW w:w="1582" w:type="dxa"/>
            <w:gridSpan w:val="4"/>
            <w:vAlign w:val="center"/>
          </w:tcPr>
          <w:p w:rsidR="0036289C" w:rsidRDefault="004731FD" w:rsidP="00A31652">
            <w:pPr>
              <w:ind w:firstLine="420"/>
              <w:jc w:val="center"/>
            </w:pPr>
            <w:r>
              <w:rPr>
                <w:rFonts w:hint="eastAsia"/>
              </w:rPr>
              <w:t>教授</w:t>
            </w:r>
          </w:p>
        </w:tc>
        <w:tc>
          <w:tcPr>
            <w:tcW w:w="1955" w:type="dxa"/>
            <w:gridSpan w:val="2"/>
            <w:vAlign w:val="center"/>
          </w:tcPr>
          <w:p w:rsidR="0036289C" w:rsidRDefault="00906E46" w:rsidP="00A31652">
            <w:pPr>
              <w:ind w:firstLine="420"/>
              <w:jc w:val="center"/>
            </w:pPr>
            <w:r>
              <w:rPr>
                <w:rFonts w:hint="eastAsia"/>
              </w:rPr>
              <w:t>手机</w:t>
            </w:r>
          </w:p>
        </w:tc>
        <w:tc>
          <w:tcPr>
            <w:tcW w:w="2599" w:type="dxa"/>
            <w:gridSpan w:val="4"/>
            <w:vAlign w:val="center"/>
          </w:tcPr>
          <w:p w:rsidR="0036289C" w:rsidRDefault="004731FD" w:rsidP="00A31652">
            <w:pPr>
              <w:ind w:firstLineChars="95" w:firstLine="199"/>
              <w:jc w:val="center"/>
            </w:pPr>
            <w:r>
              <w:rPr>
                <w:rFonts w:hint="eastAsia"/>
              </w:rPr>
              <w:t>13910846166</w:t>
            </w:r>
          </w:p>
        </w:tc>
        <w:tc>
          <w:tcPr>
            <w:tcW w:w="992" w:type="dxa"/>
            <w:vAlign w:val="center"/>
          </w:tcPr>
          <w:p w:rsidR="0036289C" w:rsidRDefault="00906E46" w:rsidP="00A31652">
            <w:pPr>
              <w:ind w:firstLineChars="95" w:firstLine="199"/>
            </w:pPr>
            <w:r>
              <w:rPr>
                <w:rFonts w:hint="eastAsia"/>
              </w:rPr>
              <w:t>电子邮箱</w:t>
            </w:r>
          </w:p>
        </w:tc>
        <w:tc>
          <w:tcPr>
            <w:tcW w:w="3134" w:type="dxa"/>
            <w:gridSpan w:val="5"/>
            <w:vAlign w:val="center"/>
          </w:tcPr>
          <w:p w:rsidR="0036289C" w:rsidRDefault="004731FD" w:rsidP="00A31652">
            <w:pPr>
              <w:ind w:firstLine="420"/>
              <w:jc w:val="center"/>
            </w:pPr>
            <w:r>
              <w:rPr>
                <w:rFonts w:hint="eastAsia"/>
              </w:rPr>
              <w:t>hhy63@bit.edu.cn</w:t>
            </w:r>
          </w:p>
        </w:tc>
      </w:tr>
      <w:tr w:rsidR="0036289C" w:rsidTr="00736157">
        <w:trPr>
          <w:trHeight w:val="400"/>
          <w:jc w:val="center"/>
        </w:trPr>
        <w:tc>
          <w:tcPr>
            <w:tcW w:w="713" w:type="dxa"/>
            <w:vMerge/>
            <w:vAlign w:val="center"/>
          </w:tcPr>
          <w:p w:rsidR="0036289C" w:rsidRDefault="0036289C" w:rsidP="00A31652">
            <w:pPr>
              <w:ind w:firstLine="420"/>
              <w:jc w:val="center"/>
            </w:pPr>
          </w:p>
        </w:tc>
        <w:tc>
          <w:tcPr>
            <w:tcW w:w="1130" w:type="dxa"/>
            <w:vAlign w:val="center"/>
          </w:tcPr>
          <w:p w:rsidR="0036289C" w:rsidRDefault="00906E46" w:rsidP="00A31652">
            <w:pPr>
              <w:ind w:firstLineChars="0" w:firstLine="0"/>
              <w:jc w:val="center"/>
            </w:pPr>
            <w:r>
              <w:rPr>
                <w:rFonts w:hint="eastAsia"/>
              </w:rPr>
              <w:t>认定时中心主任</w:t>
            </w:r>
          </w:p>
        </w:tc>
        <w:tc>
          <w:tcPr>
            <w:tcW w:w="3239" w:type="dxa"/>
            <w:gridSpan w:val="3"/>
            <w:vAlign w:val="center"/>
          </w:tcPr>
          <w:p w:rsidR="0036289C" w:rsidRDefault="004731FD" w:rsidP="00A31652">
            <w:pPr>
              <w:ind w:firstLine="420"/>
              <w:jc w:val="center"/>
            </w:pPr>
            <w:r>
              <w:rPr>
                <w:rFonts w:hint="eastAsia"/>
              </w:rPr>
              <w:t>黄河燕</w:t>
            </w:r>
          </w:p>
        </w:tc>
        <w:tc>
          <w:tcPr>
            <w:tcW w:w="1582" w:type="dxa"/>
            <w:gridSpan w:val="4"/>
            <w:vAlign w:val="center"/>
          </w:tcPr>
          <w:p w:rsidR="0036289C" w:rsidRDefault="00906E46" w:rsidP="00A31652">
            <w:pPr>
              <w:ind w:firstLineChars="0" w:firstLine="0"/>
              <w:jc w:val="center"/>
            </w:pPr>
            <w:r>
              <w:rPr>
                <w:rFonts w:hint="eastAsia"/>
              </w:rPr>
              <w:t>认定时技术委员会主任</w:t>
            </w:r>
          </w:p>
        </w:tc>
        <w:tc>
          <w:tcPr>
            <w:tcW w:w="4554" w:type="dxa"/>
            <w:gridSpan w:val="6"/>
            <w:vAlign w:val="center"/>
          </w:tcPr>
          <w:p w:rsidR="0036289C" w:rsidRDefault="004731FD" w:rsidP="00A31652">
            <w:pPr>
              <w:ind w:firstLine="420"/>
              <w:jc w:val="center"/>
            </w:pPr>
            <w:proofErr w:type="gramStart"/>
            <w:r>
              <w:rPr>
                <w:rFonts w:hint="eastAsia"/>
              </w:rPr>
              <w:t>李德毅</w:t>
            </w:r>
            <w:proofErr w:type="gramEnd"/>
          </w:p>
        </w:tc>
        <w:tc>
          <w:tcPr>
            <w:tcW w:w="992" w:type="dxa"/>
            <w:vAlign w:val="center"/>
          </w:tcPr>
          <w:p w:rsidR="0036289C" w:rsidRDefault="00906E46" w:rsidP="00A31652">
            <w:pPr>
              <w:ind w:firstLineChars="0" w:firstLine="0"/>
              <w:jc w:val="center"/>
            </w:pPr>
            <w:r>
              <w:rPr>
                <w:rFonts w:hint="eastAsia"/>
              </w:rPr>
              <w:t>目前技术委员会主任</w:t>
            </w:r>
          </w:p>
        </w:tc>
        <w:tc>
          <w:tcPr>
            <w:tcW w:w="3134" w:type="dxa"/>
            <w:gridSpan w:val="5"/>
            <w:vAlign w:val="center"/>
          </w:tcPr>
          <w:p w:rsidR="0036289C" w:rsidRDefault="004731FD" w:rsidP="00A31652">
            <w:pPr>
              <w:ind w:firstLine="420"/>
              <w:jc w:val="center"/>
            </w:pPr>
            <w:proofErr w:type="gramStart"/>
            <w:r>
              <w:rPr>
                <w:rFonts w:hint="eastAsia"/>
              </w:rPr>
              <w:t>李德毅</w:t>
            </w:r>
            <w:proofErr w:type="gramEnd"/>
          </w:p>
        </w:tc>
      </w:tr>
      <w:tr w:rsidR="0036289C" w:rsidTr="00736157">
        <w:trPr>
          <w:trHeight w:val="553"/>
          <w:jc w:val="center"/>
        </w:trPr>
        <w:tc>
          <w:tcPr>
            <w:tcW w:w="713" w:type="dxa"/>
            <w:vMerge/>
            <w:vAlign w:val="center"/>
          </w:tcPr>
          <w:p w:rsidR="0036289C" w:rsidRDefault="0036289C" w:rsidP="00A31652">
            <w:pPr>
              <w:ind w:firstLine="420"/>
              <w:jc w:val="center"/>
            </w:pPr>
          </w:p>
        </w:tc>
        <w:tc>
          <w:tcPr>
            <w:tcW w:w="1130" w:type="dxa"/>
            <w:vAlign w:val="center"/>
          </w:tcPr>
          <w:p w:rsidR="0036289C" w:rsidRDefault="00906E46" w:rsidP="00A31652">
            <w:pPr>
              <w:ind w:firstLineChars="0" w:firstLine="0"/>
              <w:jc w:val="center"/>
            </w:pPr>
            <w:r>
              <w:rPr>
                <w:rFonts w:hint="eastAsia"/>
              </w:rPr>
              <w:t>主要运行地址</w:t>
            </w:r>
          </w:p>
        </w:tc>
        <w:tc>
          <w:tcPr>
            <w:tcW w:w="13501" w:type="dxa"/>
            <w:gridSpan w:val="19"/>
            <w:vAlign w:val="center"/>
          </w:tcPr>
          <w:p w:rsidR="0036289C" w:rsidRDefault="004731FD" w:rsidP="00203A80">
            <w:pPr>
              <w:ind w:firstLine="420"/>
              <w:jc w:val="center"/>
            </w:pPr>
            <w:r>
              <w:rPr>
                <w:rFonts w:hint="eastAsia"/>
              </w:rPr>
              <w:t>北京理工大学中心教学楼十层</w:t>
            </w:r>
          </w:p>
        </w:tc>
      </w:tr>
      <w:tr w:rsidR="0036289C" w:rsidTr="00736157">
        <w:trPr>
          <w:trHeight w:val="349"/>
          <w:jc w:val="center"/>
        </w:trPr>
        <w:tc>
          <w:tcPr>
            <w:tcW w:w="713" w:type="dxa"/>
            <w:vMerge/>
            <w:vAlign w:val="center"/>
          </w:tcPr>
          <w:p w:rsidR="0036289C" w:rsidRDefault="0036289C" w:rsidP="00A31652">
            <w:pPr>
              <w:ind w:firstLine="420"/>
              <w:jc w:val="center"/>
            </w:pPr>
          </w:p>
        </w:tc>
        <w:tc>
          <w:tcPr>
            <w:tcW w:w="1130" w:type="dxa"/>
            <w:vAlign w:val="center"/>
          </w:tcPr>
          <w:p w:rsidR="0036289C" w:rsidRDefault="00906E46" w:rsidP="00A31652">
            <w:pPr>
              <w:ind w:firstLineChars="0" w:firstLine="0"/>
              <w:jc w:val="center"/>
            </w:pPr>
            <w:r>
              <w:rPr>
                <w:rFonts w:hint="eastAsia"/>
              </w:rPr>
              <w:t>认定时研究方向</w:t>
            </w:r>
          </w:p>
        </w:tc>
        <w:tc>
          <w:tcPr>
            <w:tcW w:w="13501" w:type="dxa"/>
            <w:gridSpan w:val="19"/>
            <w:vAlign w:val="center"/>
          </w:tcPr>
          <w:p w:rsidR="0036289C" w:rsidRDefault="00FD257B" w:rsidP="00F829B9">
            <w:pPr>
              <w:ind w:firstLine="420"/>
              <w:jc w:val="center"/>
            </w:pPr>
            <w:r w:rsidRPr="00FD257B">
              <w:rPr>
                <w:rFonts w:hint="eastAsia"/>
              </w:rPr>
              <w:t>机器翻译</w:t>
            </w:r>
            <w:r>
              <w:rPr>
                <w:rFonts w:hint="eastAsia"/>
              </w:rPr>
              <w:t>、</w:t>
            </w:r>
            <w:r w:rsidR="00962519">
              <w:rPr>
                <w:rFonts w:hint="eastAsia"/>
              </w:rPr>
              <w:t>语义计算与语言资源建设、</w:t>
            </w:r>
            <w:r w:rsidRPr="00FD257B">
              <w:rPr>
                <w:rFonts w:hint="eastAsia"/>
              </w:rPr>
              <w:t>信息检索与</w:t>
            </w:r>
            <w:r w:rsidR="00F829B9">
              <w:rPr>
                <w:rFonts w:hint="eastAsia"/>
              </w:rPr>
              <w:t>知识管理</w:t>
            </w:r>
            <w:r>
              <w:rPr>
                <w:rFonts w:hint="eastAsia"/>
              </w:rPr>
              <w:t>、</w:t>
            </w:r>
            <w:r w:rsidR="00F829B9">
              <w:rPr>
                <w:rFonts w:hint="eastAsia"/>
              </w:rPr>
              <w:t>信息抽取与信息挖掘、</w:t>
            </w:r>
            <w:r w:rsidRPr="00FD257B">
              <w:rPr>
                <w:rFonts w:hint="eastAsia"/>
              </w:rPr>
              <w:t>海量数字资源管理</w:t>
            </w:r>
            <w:r>
              <w:rPr>
                <w:rFonts w:hint="eastAsia"/>
              </w:rPr>
              <w:t>、云计算</w:t>
            </w:r>
            <w:r w:rsidR="00F829B9">
              <w:rPr>
                <w:rFonts w:hint="eastAsia"/>
              </w:rPr>
              <w:t>技术研究</w:t>
            </w:r>
          </w:p>
        </w:tc>
      </w:tr>
      <w:tr w:rsidR="003E54FE" w:rsidTr="00736157">
        <w:trPr>
          <w:trHeight w:val="430"/>
          <w:jc w:val="center"/>
        </w:trPr>
        <w:tc>
          <w:tcPr>
            <w:tcW w:w="713" w:type="dxa"/>
            <w:vMerge w:val="restart"/>
            <w:vAlign w:val="center"/>
          </w:tcPr>
          <w:p w:rsidR="003E54FE" w:rsidRDefault="003E54FE" w:rsidP="00A31652">
            <w:pPr>
              <w:ind w:firstLineChars="0" w:firstLine="0"/>
              <w:jc w:val="center"/>
            </w:pPr>
            <w:r>
              <w:rPr>
                <w:rFonts w:hint="eastAsia"/>
              </w:rPr>
              <w:t>技术水平与成果转化</w:t>
            </w:r>
          </w:p>
        </w:tc>
        <w:tc>
          <w:tcPr>
            <w:tcW w:w="1130" w:type="dxa"/>
            <w:vAlign w:val="center"/>
          </w:tcPr>
          <w:p w:rsidR="003E54FE" w:rsidRDefault="003E54FE" w:rsidP="00A31652">
            <w:pPr>
              <w:ind w:firstLineChars="0" w:firstLine="0"/>
              <w:jc w:val="center"/>
            </w:pPr>
            <w:r>
              <w:rPr>
                <w:rFonts w:hint="eastAsia"/>
              </w:rPr>
              <w:t>目前研究方向</w:t>
            </w:r>
          </w:p>
        </w:tc>
        <w:tc>
          <w:tcPr>
            <w:tcW w:w="13501" w:type="dxa"/>
            <w:gridSpan w:val="19"/>
            <w:vAlign w:val="center"/>
          </w:tcPr>
          <w:p w:rsidR="003E54FE" w:rsidRDefault="00FD257B" w:rsidP="00DC7396">
            <w:pPr>
              <w:ind w:firstLine="420"/>
              <w:jc w:val="center"/>
            </w:pPr>
            <w:r>
              <w:rPr>
                <w:rFonts w:hint="eastAsia"/>
              </w:rPr>
              <w:t>机器翻译、语义计算与知识工程、机器学习与</w:t>
            </w:r>
            <w:r>
              <w:rPr>
                <w:rFonts w:hint="eastAsia"/>
              </w:rPr>
              <w:t>WEB</w:t>
            </w:r>
            <w:r>
              <w:rPr>
                <w:rFonts w:hint="eastAsia"/>
              </w:rPr>
              <w:t>挖掘、信息检索与社会计算、海量</w:t>
            </w:r>
            <w:r w:rsidR="00DC7396">
              <w:rPr>
                <w:rFonts w:hint="eastAsia"/>
              </w:rPr>
              <w:t>数字</w:t>
            </w:r>
            <w:r w:rsidR="003563F5">
              <w:rPr>
                <w:rFonts w:hint="eastAsia"/>
              </w:rPr>
              <w:t>资源管理、</w:t>
            </w:r>
            <w:proofErr w:type="gramStart"/>
            <w:r w:rsidR="003563F5">
              <w:rPr>
                <w:rFonts w:hint="eastAsia"/>
              </w:rPr>
              <w:t>云计算</w:t>
            </w:r>
            <w:proofErr w:type="gramEnd"/>
            <w:r w:rsidR="003563F5">
              <w:rPr>
                <w:rFonts w:hint="eastAsia"/>
              </w:rPr>
              <w:t>应用与</w:t>
            </w:r>
            <w:r w:rsidR="00DC7396">
              <w:rPr>
                <w:rFonts w:hint="eastAsia"/>
              </w:rPr>
              <w:t>安全</w:t>
            </w:r>
          </w:p>
        </w:tc>
      </w:tr>
      <w:tr w:rsidR="003E54FE" w:rsidTr="00736157">
        <w:trPr>
          <w:trHeight w:val="135"/>
          <w:jc w:val="center"/>
        </w:trPr>
        <w:tc>
          <w:tcPr>
            <w:tcW w:w="713" w:type="dxa"/>
            <w:vMerge/>
            <w:vAlign w:val="center"/>
          </w:tcPr>
          <w:p w:rsidR="003E54FE" w:rsidRDefault="003E54FE" w:rsidP="00A31652">
            <w:pPr>
              <w:ind w:firstLine="420"/>
              <w:jc w:val="center"/>
            </w:pPr>
          </w:p>
        </w:tc>
        <w:tc>
          <w:tcPr>
            <w:tcW w:w="1130" w:type="dxa"/>
            <w:vMerge w:val="restart"/>
            <w:vAlign w:val="center"/>
          </w:tcPr>
          <w:p w:rsidR="003E54FE" w:rsidRDefault="003E54FE" w:rsidP="00A31652">
            <w:pPr>
              <w:ind w:firstLineChars="0" w:firstLine="0"/>
              <w:jc w:val="center"/>
            </w:pPr>
            <w:r>
              <w:rPr>
                <w:rFonts w:hint="eastAsia"/>
              </w:rPr>
              <w:t>技术成果水平</w:t>
            </w:r>
          </w:p>
        </w:tc>
        <w:tc>
          <w:tcPr>
            <w:tcW w:w="1962" w:type="dxa"/>
            <w:vMerge w:val="restart"/>
            <w:vAlign w:val="center"/>
          </w:tcPr>
          <w:p w:rsidR="003E54FE" w:rsidRDefault="003E54FE" w:rsidP="00A31652">
            <w:pPr>
              <w:ind w:firstLineChars="0" w:firstLine="0"/>
              <w:jc w:val="center"/>
            </w:pPr>
            <w:r>
              <w:rPr>
                <w:rFonts w:hint="eastAsia"/>
              </w:rPr>
              <w:t>承接项目</w:t>
            </w:r>
          </w:p>
        </w:tc>
        <w:tc>
          <w:tcPr>
            <w:tcW w:w="1306" w:type="dxa"/>
            <w:gridSpan w:val="3"/>
            <w:vMerge w:val="restart"/>
            <w:vAlign w:val="center"/>
          </w:tcPr>
          <w:p w:rsidR="003E54FE" w:rsidRDefault="003E54FE" w:rsidP="00A31652">
            <w:pPr>
              <w:ind w:firstLine="420"/>
            </w:pPr>
            <w:r>
              <w:rPr>
                <w:rFonts w:hint="eastAsia"/>
              </w:rPr>
              <w:t>年份</w:t>
            </w:r>
          </w:p>
        </w:tc>
        <w:tc>
          <w:tcPr>
            <w:tcW w:w="3508" w:type="dxa"/>
            <w:gridSpan w:val="5"/>
            <w:vAlign w:val="center"/>
          </w:tcPr>
          <w:p w:rsidR="003E54FE" w:rsidRDefault="003E54FE" w:rsidP="00A31652">
            <w:pPr>
              <w:ind w:firstLineChars="0" w:firstLine="0"/>
            </w:pPr>
            <w:r>
              <w:rPr>
                <w:rFonts w:hint="eastAsia"/>
              </w:rPr>
              <w:t>国家科技计划项目（科技部项目）、国家自然基金委员会项目</w:t>
            </w:r>
          </w:p>
        </w:tc>
        <w:tc>
          <w:tcPr>
            <w:tcW w:w="3591" w:type="dxa"/>
            <w:gridSpan w:val="5"/>
            <w:vAlign w:val="center"/>
          </w:tcPr>
          <w:p w:rsidR="003E54FE" w:rsidRPr="003E54FE" w:rsidRDefault="003E54FE" w:rsidP="00A31652">
            <w:pPr>
              <w:ind w:firstLineChars="0" w:firstLine="0"/>
              <w:jc w:val="center"/>
            </w:pPr>
            <w:r>
              <w:rPr>
                <w:rFonts w:hint="eastAsia"/>
              </w:rPr>
              <w:t>其他省部级项目</w:t>
            </w:r>
          </w:p>
        </w:tc>
        <w:tc>
          <w:tcPr>
            <w:tcW w:w="3134" w:type="dxa"/>
            <w:gridSpan w:val="5"/>
            <w:vAlign w:val="center"/>
          </w:tcPr>
          <w:p w:rsidR="003E54FE" w:rsidRDefault="003E54FE" w:rsidP="00A31652">
            <w:pPr>
              <w:ind w:firstLineChars="300" w:firstLine="630"/>
            </w:pPr>
            <w:r>
              <w:rPr>
                <w:rFonts w:hint="eastAsia"/>
              </w:rPr>
              <w:t>横向合作项目</w:t>
            </w:r>
          </w:p>
        </w:tc>
      </w:tr>
      <w:tr w:rsidR="00A31652" w:rsidTr="00736157">
        <w:trPr>
          <w:trHeight w:val="130"/>
          <w:jc w:val="center"/>
        </w:trPr>
        <w:tc>
          <w:tcPr>
            <w:tcW w:w="713" w:type="dxa"/>
            <w:vMerge/>
            <w:vAlign w:val="center"/>
          </w:tcPr>
          <w:p w:rsidR="003E54FE" w:rsidRDefault="003E54FE" w:rsidP="00A31652">
            <w:pPr>
              <w:ind w:firstLine="420"/>
              <w:jc w:val="center"/>
            </w:pPr>
          </w:p>
        </w:tc>
        <w:tc>
          <w:tcPr>
            <w:tcW w:w="1130" w:type="dxa"/>
            <w:vMerge/>
            <w:vAlign w:val="center"/>
          </w:tcPr>
          <w:p w:rsidR="003E54FE" w:rsidRDefault="003E54FE" w:rsidP="00A31652">
            <w:pPr>
              <w:ind w:firstLine="420"/>
              <w:jc w:val="center"/>
            </w:pPr>
          </w:p>
        </w:tc>
        <w:tc>
          <w:tcPr>
            <w:tcW w:w="1962" w:type="dxa"/>
            <w:vMerge/>
            <w:vAlign w:val="center"/>
          </w:tcPr>
          <w:p w:rsidR="003E54FE" w:rsidRDefault="003E54FE" w:rsidP="00A31652">
            <w:pPr>
              <w:ind w:firstLineChars="0" w:firstLine="0"/>
              <w:jc w:val="center"/>
            </w:pPr>
          </w:p>
        </w:tc>
        <w:tc>
          <w:tcPr>
            <w:tcW w:w="1306" w:type="dxa"/>
            <w:gridSpan w:val="3"/>
            <w:vMerge/>
            <w:vAlign w:val="center"/>
          </w:tcPr>
          <w:p w:rsidR="003E54FE" w:rsidRDefault="003E54FE" w:rsidP="00A31652">
            <w:pPr>
              <w:ind w:firstLine="420"/>
              <w:jc w:val="center"/>
            </w:pPr>
          </w:p>
        </w:tc>
        <w:tc>
          <w:tcPr>
            <w:tcW w:w="1275" w:type="dxa"/>
            <w:gridSpan w:val="2"/>
            <w:vAlign w:val="center"/>
          </w:tcPr>
          <w:p w:rsidR="003E54FE" w:rsidRDefault="003E54FE" w:rsidP="00A31652">
            <w:pPr>
              <w:ind w:firstLine="420"/>
            </w:pPr>
            <w:r>
              <w:rPr>
                <w:rFonts w:hint="eastAsia"/>
              </w:rPr>
              <w:t>数量</w:t>
            </w:r>
          </w:p>
        </w:tc>
        <w:tc>
          <w:tcPr>
            <w:tcW w:w="2233" w:type="dxa"/>
            <w:gridSpan w:val="3"/>
            <w:vAlign w:val="center"/>
          </w:tcPr>
          <w:p w:rsidR="003E54FE" w:rsidRDefault="003E54FE" w:rsidP="00A31652">
            <w:pPr>
              <w:ind w:left="420" w:hangingChars="200" w:hanging="420"/>
            </w:pPr>
            <w:r>
              <w:rPr>
                <w:rFonts w:hint="eastAsia"/>
              </w:rPr>
              <w:t>年度实到经费（万元）</w:t>
            </w:r>
          </w:p>
        </w:tc>
        <w:tc>
          <w:tcPr>
            <w:tcW w:w="1169" w:type="dxa"/>
            <w:gridSpan w:val="2"/>
            <w:vAlign w:val="center"/>
          </w:tcPr>
          <w:p w:rsidR="003E54FE" w:rsidRDefault="003E54FE" w:rsidP="00A31652">
            <w:pPr>
              <w:ind w:firstLineChars="0" w:firstLine="0"/>
              <w:jc w:val="center"/>
            </w:pPr>
            <w:r>
              <w:rPr>
                <w:rFonts w:hint="eastAsia"/>
              </w:rPr>
              <w:t>数量</w:t>
            </w:r>
          </w:p>
        </w:tc>
        <w:tc>
          <w:tcPr>
            <w:tcW w:w="2422" w:type="dxa"/>
            <w:gridSpan w:val="3"/>
            <w:vAlign w:val="center"/>
          </w:tcPr>
          <w:p w:rsidR="003E54FE" w:rsidRDefault="003E54FE" w:rsidP="00A31652">
            <w:pPr>
              <w:ind w:firstLineChars="0" w:firstLine="0"/>
              <w:jc w:val="center"/>
            </w:pPr>
            <w:r>
              <w:rPr>
                <w:rFonts w:hint="eastAsia"/>
              </w:rPr>
              <w:t>年度实到经费（万元）</w:t>
            </w:r>
          </w:p>
        </w:tc>
        <w:tc>
          <w:tcPr>
            <w:tcW w:w="992" w:type="dxa"/>
            <w:vAlign w:val="center"/>
          </w:tcPr>
          <w:p w:rsidR="003E54FE" w:rsidRDefault="003E54FE" w:rsidP="00A31652">
            <w:pPr>
              <w:ind w:firstLineChars="0" w:firstLine="0"/>
            </w:pPr>
            <w:r>
              <w:rPr>
                <w:rFonts w:hint="eastAsia"/>
              </w:rPr>
              <w:t>数量</w:t>
            </w:r>
          </w:p>
        </w:tc>
        <w:tc>
          <w:tcPr>
            <w:tcW w:w="2142" w:type="dxa"/>
            <w:gridSpan w:val="4"/>
            <w:vAlign w:val="center"/>
          </w:tcPr>
          <w:p w:rsidR="003E54FE" w:rsidRDefault="003E54FE" w:rsidP="00A31652">
            <w:pPr>
              <w:ind w:left="210" w:hangingChars="100" w:hanging="210"/>
            </w:pPr>
            <w:r>
              <w:rPr>
                <w:rFonts w:hint="eastAsia"/>
              </w:rPr>
              <w:t>年度实到经费（万元）</w:t>
            </w:r>
          </w:p>
        </w:tc>
      </w:tr>
      <w:tr w:rsidR="002E3F78" w:rsidRPr="00832E30" w:rsidTr="00736157">
        <w:trPr>
          <w:trHeight w:val="130"/>
          <w:jc w:val="center"/>
        </w:trPr>
        <w:tc>
          <w:tcPr>
            <w:tcW w:w="713" w:type="dxa"/>
            <w:vMerge/>
            <w:vAlign w:val="center"/>
          </w:tcPr>
          <w:p w:rsidR="002E3F78" w:rsidRDefault="002E3F78" w:rsidP="00A31652">
            <w:pPr>
              <w:ind w:firstLine="420"/>
              <w:jc w:val="center"/>
            </w:pPr>
          </w:p>
        </w:tc>
        <w:tc>
          <w:tcPr>
            <w:tcW w:w="1130" w:type="dxa"/>
            <w:vMerge/>
            <w:vAlign w:val="center"/>
          </w:tcPr>
          <w:p w:rsidR="002E3F78" w:rsidRDefault="002E3F78" w:rsidP="00A31652">
            <w:pPr>
              <w:ind w:firstLine="420"/>
              <w:jc w:val="center"/>
            </w:pPr>
          </w:p>
        </w:tc>
        <w:tc>
          <w:tcPr>
            <w:tcW w:w="1962" w:type="dxa"/>
            <w:vMerge/>
            <w:vAlign w:val="center"/>
          </w:tcPr>
          <w:p w:rsidR="002E3F78" w:rsidRDefault="002E3F78" w:rsidP="00A31652">
            <w:pPr>
              <w:ind w:firstLineChars="0" w:firstLine="0"/>
              <w:jc w:val="center"/>
            </w:pPr>
          </w:p>
        </w:tc>
        <w:tc>
          <w:tcPr>
            <w:tcW w:w="1306" w:type="dxa"/>
            <w:gridSpan w:val="3"/>
            <w:vAlign w:val="center"/>
          </w:tcPr>
          <w:p w:rsidR="002E3F78" w:rsidRPr="002E3F78" w:rsidRDefault="002E3F78" w:rsidP="00A31652">
            <w:pPr>
              <w:ind w:firstLine="420"/>
            </w:pPr>
            <w:r w:rsidRPr="002E3F78">
              <w:rPr>
                <w:rFonts w:hint="eastAsia"/>
              </w:rPr>
              <w:t>2011</w:t>
            </w:r>
          </w:p>
        </w:tc>
        <w:tc>
          <w:tcPr>
            <w:tcW w:w="1275" w:type="dxa"/>
            <w:gridSpan w:val="2"/>
            <w:vAlign w:val="center"/>
          </w:tcPr>
          <w:p w:rsidR="002E3F78" w:rsidRPr="002E3F78" w:rsidRDefault="002E3F78" w:rsidP="007B71A8">
            <w:pPr>
              <w:ind w:firstLine="420"/>
            </w:pPr>
            <w:r w:rsidRPr="002E3F78">
              <w:rPr>
                <w:rFonts w:hint="eastAsia"/>
              </w:rPr>
              <w:t>3</w:t>
            </w:r>
          </w:p>
        </w:tc>
        <w:tc>
          <w:tcPr>
            <w:tcW w:w="2233" w:type="dxa"/>
            <w:gridSpan w:val="3"/>
            <w:vAlign w:val="center"/>
          </w:tcPr>
          <w:p w:rsidR="002E3F78" w:rsidRPr="002E3F78" w:rsidRDefault="002E3F78" w:rsidP="002E3F78">
            <w:pPr>
              <w:ind w:firstLineChars="95" w:firstLine="199"/>
              <w:jc w:val="center"/>
            </w:pPr>
            <w:r>
              <w:rPr>
                <w:rFonts w:hint="eastAsia"/>
              </w:rPr>
              <w:t>3</w:t>
            </w:r>
            <w:r w:rsidRPr="002E3F78">
              <w:rPr>
                <w:rFonts w:hint="eastAsia"/>
              </w:rPr>
              <w:t>5.3</w:t>
            </w:r>
          </w:p>
        </w:tc>
        <w:tc>
          <w:tcPr>
            <w:tcW w:w="1169" w:type="dxa"/>
            <w:gridSpan w:val="2"/>
            <w:vAlign w:val="center"/>
          </w:tcPr>
          <w:p w:rsidR="002E3F78" w:rsidRPr="002E3F78" w:rsidRDefault="002E3F78" w:rsidP="007B71A8">
            <w:pPr>
              <w:ind w:firstLineChars="0" w:firstLine="0"/>
              <w:jc w:val="center"/>
            </w:pPr>
            <w:r w:rsidRPr="002E3F78">
              <w:rPr>
                <w:rFonts w:hint="eastAsia"/>
              </w:rPr>
              <w:t>3</w:t>
            </w:r>
          </w:p>
        </w:tc>
        <w:tc>
          <w:tcPr>
            <w:tcW w:w="2422" w:type="dxa"/>
            <w:gridSpan w:val="3"/>
            <w:vAlign w:val="center"/>
          </w:tcPr>
          <w:p w:rsidR="002E3F78" w:rsidRPr="002E3F78" w:rsidRDefault="002E3F78" w:rsidP="007B71A8">
            <w:pPr>
              <w:ind w:firstLineChars="0" w:firstLine="0"/>
              <w:jc w:val="center"/>
            </w:pPr>
            <w:r w:rsidRPr="002E3F78">
              <w:rPr>
                <w:rFonts w:hint="eastAsia"/>
              </w:rPr>
              <w:t>362.6</w:t>
            </w:r>
          </w:p>
        </w:tc>
        <w:tc>
          <w:tcPr>
            <w:tcW w:w="992" w:type="dxa"/>
            <w:vAlign w:val="center"/>
          </w:tcPr>
          <w:p w:rsidR="002E3F78" w:rsidRPr="002E3F78" w:rsidRDefault="002E3F78" w:rsidP="007B71A8">
            <w:pPr>
              <w:ind w:firstLine="420"/>
            </w:pPr>
            <w:r w:rsidRPr="002E3F78">
              <w:rPr>
                <w:rFonts w:hint="eastAsia"/>
              </w:rPr>
              <w:t>12</w:t>
            </w:r>
          </w:p>
        </w:tc>
        <w:tc>
          <w:tcPr>
            <w:tcW w:w="2142" w:type="dxa"/>
            <w:gridSpan w:val="4"/>
            <w:vAlign w:val="center"/>
          </w:tcPr>
          <w:p w:rsidR="002E3F78" w:rsidRPr="002E3F78" w:rsidRDefault="002E3F78" w:rsidP="007B71A8">
            <w:pPr>
              <w:ind w:firstLine="420"/>
            </w:pPr>
            <w:r w:rsidRPr="002E3F78">
              <w:rPr>
                <w:rFonts w:hint="eastAsia"/>
              </w:rPr>
              <w:t>199.8</w:t>
            </w:r>
          </w:p>
        </w:tc>
      </w:tr>
      <w:tr w:rsidR="002E3F78" w:rsidRPr="00832E30" w:rsidTr="00736157">
        <w:trPr>
          <w:trHeight w:val="130"/>
          <w:jc w:val="center"/>
        </w:trPr>
        <w:tc>
          <w:tcPr>
            <w:tcW w:w="713" w:type="dxa"/>
            <w:vMerge/>
            <w:vAlign w:val="center"/>
          </w:tcPr>
          <w:p w:rsidR="002E3F78" w:rsidRDefault="002E3F78" w:rsidP="00A31652">
            <w:pPr>
              <w:ind w:firstLine="420"/>
              <w:jc w:val="center"/>
            </w:pPr>
          </w:p>
        </w:tc>
        <w:tc>
          <w:tcPr>
            <w:tcW w:w="1130" w:type="dxa"/>
            <w:vMerge/>
            <w:vAlign w:val="center"/>
          </w:tcPr>
          <w:p w:rsidR="002E3F78" w:rsidRDefault="002E3F78" w:rsidP="00A31652">
            <w:pPr>
              <w:ind w:firstLine="420"/>
              <w:jc w:val="center"/>
            </w:pPr>
          </w:p>
        </w:tc>
        <w:tc>
          <w:tcPr>
            <w:tcW w:w="1962" w:type="dxa"/>
            <w:vMerge/>
            <w:vAlign w:val="center"/>
          </w:tcPr>
          <w:p w:rsidR="002E3F78" w:rsidRDefault="002E3F78" w:rsidP="00A31652">
            <w:pPr>
              <w:ind w:firstLineChars="0" w:firstLine="0"/>
              <w:jc w:val="center"/>
            </w:pPr>
          </w:p>
        </w:tc>
        <w:tc>
          <w:tcPr>
            <w:tcW w:w="1306" w:type="dxa"/>
            <w:gridSpan w:val="3"/>
            <w:vAlign w:val="center"/>
          </w:tcPr>
          <w:p w:rsidR="002E3F78" w:rsidRPr="002E3F78" w:rsidRDefault="002E3F78" w:rsidP="00A31652">
            <w:pPr>
              <w:ind w:firstLine="420"/>
            </w:pPr>
            <w:r w:rsidRPr="002E3F78">
              <w:rPr>
                <w:rFonts w:hint="eastAsia"/>
              </w:rPr>
              <w:t>2012</w:t>
            </w:r>
          </w:p>
        </w:tc>
        <w:tc>
          <w:tcPr>
            <w:tcW w:w="1275" w:type="dxa"/>
            <w:gridSpan w:val="2"/>
            <w:vAlign w:val="center"/>
          </w:tcPr>
          <w:p w:rsidR="002E3F78" w:rsidRPr="002E3F78" w:rsidRDefault="002E3F78" w:rsidP="007B71A8">
            <w:pPr>
              <w:ind w:firstLine="420"/>
            </w:pPr>
            <w:r w:rsidRPr="002E3F78">
              <w:rPr>
                <w:rFonts w:hint="eastAsia"/>
              </w:rPr>
              <w:t>7</w:t>
            </w:r>
          </w:p>
        </w:tc>
        <w:tc>
          <w:tcPr>
            <w:tcW w:w="2233" w:type="dxa"/>
            <w:gridSpan w:val="3"/>
            <w:vAlign w:val="center"/>
          </w:tcPr>
          <w:p w:rsidR="002E3F78" w:rsidRPr="002E3F78" w:rsidRDefault="002E3F78" w:rsidP="002E3F78">
            <w:pPr>
              <w:ind w:firstLineChars="95" w:firstLine="199"/>
              <w:jc w:val="center"/>
            </w:pPr>
            <w:r w:rsidRPr="002E3F78">
              <w:t>196.8</w:t>
            </w:r>
          </w:p>
        </w:tc>
        <w:tc>
          <w:tcPr>
            <w:tcW w:w="1169" w:type="dxa"/>
            <w:gridSpan w:val="2"/>
            <w:vAlign w:val="center"/>
          </w:tcPr>
          <w:p w:rsidR="002E3F78" w:rsidRPr="002E3F78" w:rsidRDefault="002E3F78" w:rsidP="007B71A8">
            <w:pPr>
              <w:ind w:firstLineChars="0" w:firstLine="0"/>
              <w:jc w:val="center"/>
            </w:pPr>
            <w:r>
              <w:rPr>
                <w:rFonts w:hint="eastAsia"/>
              </w:rPr>
              <w:t>5</w:t>
            </w:r>
          </w:p>
        </w:tc>
        <w:tc>
          <w:tcPr>
            <w:tcW w:w="2422" w:type="dxa"/>
            <w:gridSpan w:val="3"/>
            <w:vAlign w:val="center"/>
          </w:tcPr>
          <w:p w:rsidR="002E3F78" w:rsidRPr="002E3F78" w:rsidRDefault="002E3F78" w:rsidP="007B71A8">
            <w:pPr>
              <w:ind w:firstLineChars="0" w:firstLine="0"/>
              <w:jc w:val="center"/>
            </w:pPr>
            <w:r w:rsidRPr="002E3F78">
              <w:rPr>
                <w:rFonts w:hint="eastAsia"/>
              </w:rPr>
              <w:t>502.0</w:t>
            </w:r>
          </w:p>
        </w:tc>
        <w:tc>
          <w:tcPr>
            <w:tcW w:w="992" w:type="dxa"/>
            <w:vAlign w:val="center"/>
          </w:tcPr>
          <w:p w:rsidR="002E3F78" w:rsidRPr="002E3F78" w:rsidRDefault="002E3F78" w:rsidP="007B71A8">
            <w:pPr>
              <w:ind w:firstLine="420"/>
            </w:pPr>
            <w:r>
              <w:rPr>
                <w:rFonts w:hint="eastAsia"/>
              </w:rPr>
              <w:t>24</w:t>
            </w:r>
          </w:p>
        </w:tc>
        <w:tc>
          <w:tcPr>
            <w:tcW w:w="2142" w:type="dxa"/>
            <w:gridSpan w:val="4"/>
            <w:vAlign w:val="center"/>
          </w:tcPr>
          <w:p w:rsidR="002E3F78" w:rsidRPr="002E3F78" w:rsidRDefault="002E3F78" w:rsidP="007B71A8">
            <w:pPr>
              <w:ind w:firstLine="420"/>
            </w:pPr>
            <w:r w:rsidRPr="002E3F78">
              <w:rPr>
                <w:rFonts w:hint="eastAsia"/>
              </w:rPr>
              <w:t>461.6</w:t>
            </w:r>
          </w:p>
        </w:tc>
      </w:tr>
      <w:tr w:rsidR="002E3F78" w:rsidRPr="00832E30" w:rsidTr="00736157">
        <w:trPr>
          <w:trHeight w:val="130"/>
          <w:jc w:val="center"/>
        </w:trPr>
        <w:tc>
          <w:tcPr>
            <w:tcW w:w="713" w:type="dxa"/>
            <w:vMerge/>
            <w:vAlign w:val="center"/>
          </w:tcPr>
          <w:p w:rsidR="002E3F78" w:rsidRDefault="002E3F78" w:rsidP="00A31652">
            <w:pPr>
              <w:ind w:firstLine="420"/>
              <w:jc w:val="center"/>
            </w:pPr>
          </w:p>
        </w:tc>
        <w:tc>
          <w:tcPr>
            <w:tcW w:w="1130" w:type="dxa"/>
            <w:vMerge/>
            <w:vAlign w:val="center"/>
          </w:tcPr>
          <w:p w:rsidR="002E3F78" w:rsidRDefault="002E3F78" w:rsidP="00A31652">
            <w:pPr>
              <w:ind w:firstLine="420"/>
              <w:jc w:val="center"/>
            </w:pPr>
          </w:p>
        </w:tc>
        <w:tc>
          <w:tcPr>
            <w:tcW w:w="1962" w:type="dxa"/>
            <w:vMerge/>
            <w:vAlign w:val="center"/>
          </w:tcPr>
          <w:p w:rsidR="002E3F78" w:rsidRDefault="002E3F78" w:rsidP="00A31652">
            <w:pPr>
              <w:ind w:firstLineChars="0" w:firstLine="0"/>
              <w:jc w:val="center"/>
            </w:pPr>
          </w:p>
        </w:tc>
        <w:tc>
          <w:tcPr>
            <w:tcW w:w="1306" w:type="dxa"/>
            <w:gridSpan w:val="3"/>
            <w:vAlign w:val="center"/>
          </w:tcPr>
          <w:p w:rsidR="002E3F78" w:rsidRPr="002E3F78" w:rsidRDefault="002E3F78" w:rsidP="00A31652">
            <w:pPr>
              <w:ind w:firstLine="420"/>
            </w:pPr>
            <w:r w:rsidRPr="002E3F78">
              <w:rPr>
                <w:rFonts w:hint="eastAsia"/>
              </w:rPr>
              <w:t>2013</w:t>
            </w:r>
          </w:p>
        </w:tc>
        <w:tc>
          <w:tcPr>
            <w:tcW w:w="1275" w:type="dxa"/>
            <w:gridSpan w:val="2"/>
            <w:vAlign w:val="center"/>
          </w:tcPr>
          <w:p w:rsidR="002E3F78" w:rsidRPr="002E3F78" w:rsidRDefault="002E3F78" w:rsidP="007B71A8">
            <w:pPr>
              <w:ind w:firstLineChars="95" w:firstLine="199"/>
            </w:pPr>
            <w:r w:rsidRPr="002E3F78">
              <w:rPr>
                <w:rFonts w:hint="eastAsia"/>
              </w:rPr>
              <w:t xml:space="preserve">  19</w:t>
            </w:r>
          </w:p>
        </w:tc>
        <w:tc>
          <w:tcPr>
            <w:tcW w:w="2233" w:type="dxa"/>
            <w:gridSpan w:val="3"/>
            <w:vAlign w:val="center"/>
          </w:tcPr>
          <w:p w:rsidR="002E3F78" w:rsidRPr="002E3F78" w:rsidRDefault="002E3F78" w:rsidP="002E3F78">
            <w:pPr>
              <w:ind w:firstLine="420"/>
              <w:jc w:val="center"/>
            </w:pPr>
            <w:r w:rsidRPr="002E3F78">
              <w:t>597.4</w:t>
            </w:r>
          </w:p>
        </w:tc>
        <w:tc>
          <w:tcPr>
            <w:tcW w:w="1169" w:type="dxa"/>
            <w:gridSpan w:val="2"/>
            <w:vAlign w:val="center"/>
          </w:tcPr>
          <w:p w:rsidR="002E3F78" w:rsidRPr="002E3F78" w:rsidRDefault="002E3F78" w:rsidP="007B71A8">
            <w:pPr>
              <w:ind w:firstLineChars="0" w:firstLine="0"/>
              <w:jc w:val="center"/>
            </w:pPr>
            <w:r>
              <w:rPr>
                <w:rFonts w:hint="eastAsia"/>
              </w:rPr>
              <w:t>9</w:t>
            </w:r>
          </w:p>
        </w:tc>
        <w:tc>
          <w:tcPr>
            <w:tcW w:w="2422" w:type="dxa"/>
            <w:gridSpan w:val="3"/>
            <w:vAlign w:val="center"/>
          </w:tcPr>
          <w:p w:rsidR="002E3F78" w:rsidRPr="002E3F78" w:rsidRDefault="002E3F78" w:rsidP="007B71A8">
            <w:pPr>
              <w:ind w:firstLineChars="0" w:firstLine="0"/>
              <w:jc w:val="center"/>
            </w:pPr>
            <w:r w:rsidRPr="002E3F78">
              <w:rPr>
                <w:rFonts w:hint="eastAsia"/>
              </w:rPr>
              <w:t>205.7</w:t>
            </w:r>
          </w:p>
        </w:tc>
        <w:tc>
          <w:tcPr>
            <w:tcW w:w="992" w:type="dxa"/>
            <w:vAlign w:val="center"/>
          </w:tcPr>
          <w:p w:rsidR="002E3F78" w:rsidRPr="002E3F78" w:rsidRDefault="002E3F78" w:rsidP="007B71A8">
            <w:pPr>
              <w:ind w:firstLine="420"/>
            </w:pPr>
            <w:r>
              <w:rPr>
                <w:rFonts w:hint="eastAsia"/>
              </w:rPr>
              <w:t>18</w:t>
            </w:r>
          </w:p>
        </w:tc>
        <w:tc>
          <w:tcPr>
            <w:tcW w:w="2142" w:type="dxa"/>
            <w:gridSpan w:val="4"/>
            <w:vAlign w:val="center"/>
          </w:tcPr>
          <w:p w:rsidR="002E3F78" w:rsidRPr="002E3F78" w:rsidRDefault="002E3F78" w:rsidP="007B71A8">
            <w:pPr>
              <w:ind w:firstLine="420"/>
            </w:pPr>
            <w:r w:rsidRPr="002E3F78">
              <w:rPr>
                <w:rFonts w:hint="eastAsia"/>
              </w:rPr>
              <w:t>255.7</w:t>
            </w:r>
          </w:p>
        </w:tc>
      </w:tr>
      <w:tr w:rsidR="002E3F78" w:rsidRPr="00832E30" w:rsidTr="00736157">
        <w:trPr>
          <w:trHeight w:val="130"/>
          <w:jc w:val="center"/>
        </w:trPr>
        <w:tc>
          <w:tcPr>
            <w:tcW w:w="713" w:type="dxa"/>
            <w:vMerge/>
            <w:vAlign w:val="center"/>
          </w:tcPr>
          <w:p w:rsidR="002E3F78" w:rsidRDefault="002E3F78" w:rsidP="00A31652">
            <w:pPr>
              <w:ind w:firstLine="420"/>
              <w:jc w:val="center"/>
            </w:pPr>
          </w:p>
        </w:tc>
        <w:tc>
          <w:tcPr>
            <w:tcW w:w="1130" w:type="dxa"/>
            <w:vMerge/>
            <w:vAlign w:val="center"/>
          </w:tcPr>
          <w:p w:rsidR="002E3F78" w:rsidRDefault="002E3F78" w:rsidP="00A31652">
            <w:pPr>
              <w:ind w:firstLine="420"/>
              <w:jc w:val="center"/>
            </w:pPr>
          </w:p>
        </w:tc>
        <w:tc>
          <w:tcPr>
            <w:tcW w:w="1962" w:type="dxa"/>
            <w:vMerge/>
            <w:vAlign w:val="center"/>
          </w:tcPr>
          <w:p w:rsidR="002E3F78" w:rsidRDefault="002E3F78" w:rsidP="00A31652">
            <w:pPr>
              <w:ind w:firstLineChars="0" w:firstLine="0"/>
              <w:jc w:val="center"/>
            </w:pPr>
          </w:p>
        </w:tc>
        <w:tc>
          <w:tcPr>
            <w:tcW w:w="1306" w:type="dxa"/>
            <w:gridSpan w:val="3"/>
            <w:vAlign w:val="center"/>
          </w:tcPr>
          <w:p w:rsidR="002E3F78" w:rsidRPr="002E3F78" w:rsidRDefault="002E3F78" w:rsidP="00A31652">
            <w:pPr>
              <w:ind w:firstLine="420"/>
            </w:pPr>
            <w:r w:rsidRPr="002E3F78">
              <w:rPr>
                <w:rFonts w:hint="eastAsia"/>
              </w:rPr>
              <w:t>总计</w:t>
            </w:r>
          </w:p>
        </w:tc>
        <w:tc>
          <w:tcPr>
            <w:tcW w:w="1275" w:type="dxa"/>
            <w:gridSpan w:val="2"/>
            <w:vAlign w:val="center"/>
          </w:tcPr>
          <w:p w:rsidR="002E3F78" w:rsidRPr="002E3F78" w:rsidRDefault="004B3A71" w:rsidP="007B71A8">
            <w:pPr>
              <w:ind w:firstLine="420"/>
            </w:pPr>
            <w:r>
              <w:t>29</w:t>
            </w:r>
          </w:p>
        </w:tc>
        <w:tc>
          <w:tcPr>
            <w:tcW w:w="2233" w:type="dxa"/>
            <w:gridSpan w:val="3"/>
            <w:vAlign w:val="center"/>
          </w:tcPr>
          <w:p w:rsidR="002E3F78" w:rsidRPr="002E3F78" w:rsidRDefault="002E3F78" w:rsidP="002E3F78">
            <w:pPr>
              <w:ind w:firstLine="420"/>
              <w:jc w:val="center"/>
            </w:pPr>
            <w:r w:rsidRPr="002E3F78">
              <w:t>829.5</w:t>
            </w:r>
          </w:p>
        </w:tc>
        <w:tc>
          <w:tcPr>
            <w:tcW w:w="1169" w:type="dxa"/>
            <w:gridSpan w:val="2"/>
            <w:vAlign w:val="center"/>
          </w:tcPr>
          <w:p w:rsidR="002E3F78" w:rsidRPr="002E3F78" w:rsidRDefault="004B3A71" w:rsidP="007B71A8">
            <w:pPr>
              <w:ind w:firstLineChars="0" w:firstLine="0"/>
              <w:jc w:val="center"/>
            </w:pPr>
            <w:r>
              <w:t>18</w:t>
            </w:r>
          </w:p>
        </w:tc>
        <w:tc>
          <w:tcPr>
            <w:tcW w:w="2422" w:type="dxa"/>
            <w:gridSpan w:val="3"/>
            <w:vAlign w:val="center"/>
          </w:tcPr>
          <w:p w:rsidR="002E3F78" w:rsidRPr="002E3F78" w:rsidRDefault="002E3F78" w:rsidP="007B71A8">
            <w:pPr>
              <w:ind w:firstLineChars="0" w:firstLine="0"/>
              <w:jc w:val="center"/>
            </w:pPr>
            <w:r w:rsidRPr="002E3F78">
              <w:rPr>
                <w:rFonts w:hint="eastAsia"/>
              </w:rPr>
              <w:t>1070.3</w:t>
            </w:r>
          </w:p>
        </w:tc>
        <w:tc>
          <w:tcPr>
            <w:tcW w:w="992" w:type="dxa"/>
            <w:vAlign w:val="center"/>
          </w:tcPr>
          <w:p w:rsidR="002E3F78" w:rsidRPr="002E3F78" w:rsidRDefault="004B3A71" w:rsidP="007B71A8">
            <w:pPr>
              <w:ind w:firstLine="420"/>
            </w:pPr>
            <w:r>
              <w:t>67</w:t>
            </w:r>
          </w:p>
        </w:tc>
        <w:tc>
          <w:tcPr>
            <w:tcW w:w="2142" w:type="dxa"/>
            <w:gridSpan w:val="4"/>
            <w:vAlign w:val="center"/>
          </w:tcPr>
          <w:p w:rsidR="002E3F78" w:rsidRPr="002E3F78" w:rsidRDefault="002E3F78" w:rsidP="007B71A8">
            <w:pPr>
              <w:ind w:firstLine="420"/>
            </w:pPr>
            <w:r w:rsidRPr="002E3F78">
              <w:rPr>
                <w:rFonts w:hint="eastAsia"/>
              </w:rPr>
              <w:t>917.1</w:t>
            </w:r>
          </w:p>
        </w:tc>
      </w:tr>
      <w:tr w:rsidR="006E5569" w:rsidTr="00736157">
        <w:trPr>
          <w:trHeight w:val="479"/>
          <w:jc w:val="center"/>
        </w:trPr>
        <w:tc>
          <w:tcPr>
            <w:tcW w:w="713" w:type="dxa"/>
            <w:vMerge/>
            <w:vAlign w:val="center"/>
          </w:tcPr>
          <w:p w:rsidR="006E5569" w:rsidRDefault="006E5569" w:rsidP="00A31652">
            <w:pPr>
              <w:ind w:firstLine="420"/>
              <w:jc w:val="center"/>
            </w:pPr>
          </w:p>
        </w:tc>
        <w:tc>
          <w:tcPr>
            <w:tcW w:w="1130" w:type="dxa"/>
            <w:vMerge/>
            <w:vAlign w:val="center"/>
          </w:tcPr>
          <w:p w:rsidR="006E5569" w:rsidRDefault="006E5569" w:rsidP="00A31652">
            <w:pPr>
              <w:ind w:firstLineChars="0" w:firstLine="0"/>
              <w:jc w:val="center"/>
            </w:pPr>
          </w:p>
        </w:tc>
        <w:tc>
          <w:tcPr>
            <w:tcW w:w="1962" w:type="dxa"/>
            <w:vAlign w:val="center"/>
          </w:tcPr>
          <w:p w:rsidR="006E5569" w:rsidRDefault="006E5569" w:rsidP="00A31652">
            <w:pPr>
              <w:ind w:firstLineChars="0" w:firstLine="0"/>
              <w:jc w:val="center"/>
            </w:pPr>
            <w:r>
              <w:rPr>
                <w:rFonts w:hint="eastAsia"/>
              </w:rPr>
              <w:t>新技术</w:t>
            </w:r>
            <w:r>
              <w:rPr>
                <w:rFonts w:hint="eastAsia"/>
              </w:rPr>
              <w:t>/</w:t>
            </w:r>
            <w:r>
              <w:rPr>
                <w:rFonts w:hint="eastAsia"/>
              </w:rPr>
              <w:t>新产品</w:t>
            </w:r>
            <w:r>
              <w:rPr>
                <w:rFonts w:hint="eastAsia"/>
              </w:rPr>
              <w:t>/</w:t>
            </w:r>
            <w:r>
              <w:rPr>
                <w:rFonts w:hint="eastAsia"/>
              </w:rPr>
              <w:t>新工艺（项）</w:t>
            </w:r>
          </w:p>
        </w:tc>
        <w:tc>
          <w:tcPr>
            <w:tcW w:w="4814" w:type="dxa"/>
            <w:gridSpan w:val="8"/>
            <w:vAlign w:val="center"/>
          </w:tcPr>
          <w:p w:rsidR="006E5569" w:rsidRDefault="00DE2F04" w:rsidP="00A31652">
            <w:pPr>
              <w:ind w:firstLine="420"/>
              <w:jc w:val="center"/>
            </w:pPr>
            <w:r>
              <w:rPr>
                <w:rFonts w:hint="eastAsia"/>
              </w:rPr>
              <w:t>0</w:t>
            </w:r>
          </w:p>
        </w:tc>
        <w:tc>
          <w:tcPr>
            <w:tcW w:w="3591" w:type="dxa"/>
            <w:gridSpan w:val="5"/>
            <w:vAlign w:val="center"/>
          </w:tcPr>
          <w:p w:rsidR="006E5569" w:rsidRDefault="006E5569" w:rsidP="00A31652">
            <w:pPr>
              <w:ind w:firstLineChars="0" w:firstLine="0"/>
              <w:jc w:val="center"/>
            </w:pPr>
            <w:r>
              <w:rPr>
                <w:rFonts w:hint="eastAsia"/>
              </w:rPr>
              <w:t>累计经济效益（万元）</w:t>
            </w:r>
          </w:p>
        </w:tc>
        <w:tc>
          <w:tcPr>
            <w:tcW w:w="3134" w:type="dxa"/>
            <w:gridSpan w:val="5"/>
            <w:vAlign w:val="center"/>
          </w:tcPr>
          <w:p w:rsidR="006E5569" w:rsidRDefault="002E3F78" w:rsidP="00A31652">
            <w:pPr>
              <w:ind w:firstLine="420"/>
              <w:jc w:val="center"/>
            </w:pPr>
            <w:r>
              <w:rPr>
                <w:rFonts w:hint="eastAsia"/>
              </w:rPr>
              <w:t>0</w:t>
            </w:r>
          </w:p>
        </w:tc>
      </w:tr>
      <w:tr w:rsidR="006E5569" w:rsidTr="00736157">
        <w:trPr>
          <w:trHeight w:val="600"/>
          <w:jc w:val="center"/>
        </w:trPr>
        <w:tc>
          <w:tcPr>
            <w:tcW w:w="713" w:type="dxa"/>
            <w:vMerge/>
            <w:vAlign w:val="center"/>
          </w:tcPr>
          <w:p w:rsidR="006E5569" w:rsidRDefault="006E5569" w:rsidP="00A31652">
            <w:pPr>
              <w:ind w:firstLine="420"/>
              <w:jc w:val="center"/>
            </w:pPr>
          </w:p>
        </w:tc>
        <w:tc>
          <w:tcPr>
            <w:tcW w:w="1130" w:type="dxa"/>
            <w:vMerge/>
            <w:vAlign w:val="center"/>
          </w:tcPr>
          <w:p w:rsidR="006E5569" w:rsidRDefault="006E5569" w:rsidP="00A31652">
            <w:pPr>
              <w:ind w:firstLine="420"/>
              <w:jc w:val="center"/>
            </w:pPr>
          </w:p>
        </w:tc>
        <w:tc>
          <w:tcPr>
            <w:tcW w:w="1962" w:type="dxa"/>
            <w:vMerge w:val="restart"/>
            <w:vAlign w:val="center"/>
          </w:tcPr>
          <w:p w:rsidR="006E5569" w:rsidRDefault="006E5569" w:rsidP="00A31652">
            <w:pPr>
              <w:ind w:firstLineChars="0" w:firstLine="0"/>
              <w:jc w:val="center"/>
            </w:pPr>
            <w:r>
              <w:rPr>
                <w:rFonts w:hint="eastAsia"/>
              </w:rPr>
              <w:t>发明专利申请（项）</w:t>
            </w:r>
          </w:p>
        </w:tc>
        <w:tc>
          <w:tcPr>
            <w:tcW w:w="1277" w:type="dxa"/>
            <w:gridSpan w:val="2"/>
            <w:vAlign w:val="center"/>
          </w:tcPr>
          <w:p w:rsidR="006E5569" w:rsidRDefault="006E5569" w:rsidP="00A31652">
            <w:pPr>
              <w:ind w:firstLineChars="0" w:firstLine="0"/>
              <w:jc w:val="center"/>
            </w:pPr>
            <w:r>
              <w:rPr>
                <w:rFonts w:hint="eastAsia"/>
              </w:rPr>
              <w:t>国内</w:t>
            </w:r>
          </w:p>
        </w:tc>
        <w:tc>
          <w:tcPr>
            <w:tcW w:w="1582" w:type="dxa"/>
            <w:gridSpan w:val="4"/>
            <w:vAlign w:val="center"/>
          </w:tcPr>
          <w:p w:rsidR="006E5569" w:rsidRDefault="006E5569" w:rsidP="00A31652">
            <w:pPr>
              <w:ind w:firstLineChars="0" w:firstLine="0"/>
              <w:jc w:val="center"/>
            </w:pPr>
            <w:r>
              <w:rPr>
                <w:rFonts w:hint="eastAsia"/>
              </w:rPr>
              <w:t>国外</w:t>
            </w:r>
          </w:p>
        </w:tc>
        <w:tc>
          <w:tcPr>
            <w:tcW w:w="1955" w:type="dxa"/>
            <w:gridSpan w:val="2"/>
            <w:vMerge w:val="restart"/>
            <w:vAlign w:val="center"/>
          </w:tcPr>
          <w:p w:rsidR="006E5569" w:rsidRDefault="006E5569" w:rsidP="00A31652">
            <w:pPr>
              <w:ind w:firstLineChars="0" w:firstLine="0"/>
              <w:jc w:val="center"/>
            </w:pPr>
            <w:r>
              <w:rPr>
                <w:rFonts w:hint="eastAsia"/>
              </w:rPr>
              <w:t>发明专利授权（项）</w:t>
            </w:r>
          </w:p>
        </w:tc>
        <w:tc>
          <w:tcPr>
            <w:tcW w:w="3591" w:type="dxa"/>
            <w:gridSpan w:val="5"/>
            <w:vAlign w:val="center"/>
          </w:tcPr>
          <w:p w:rsidR="006E5569" w:rsidRDefault="006E5569" w:rsidP="00A31652">
            <w:pPr>
              <w:ind w:firstLine="420"/>
              <w:jc w:val="center"/>
            </w:pPr>
            <w:r>
              <w:rPr>
                <w:rFonts w:hint="eastAsia"/>
              </w:rPr>
              <w:t>国内</w:t>
            </w:r>
          </w:p>
        </w:tc>
        <w:tc>
          <w:tcPr>
            <w:tcW w:w="3134" w:type="dxa"/>
            <w:gridSpan w:val="5"/>
            <w:vAlign w:val="center"/>
          </w:tcPr>
          <w:p w:rsidR="006E5569" w:rsidRDefault="006E5569" w:rsidP="00A31652">
            <w:pPr>
              <w:ind w:firstLine="420"/>
              <w:jc w:val="center"/>
            </w:pPr>
            <w:r>
              <w:rPr>
                <w:rFonts w:hint="eastAsia"/>
              </w:rPr>
              <w:t>国外</w:t>
            </w:r>
          </w:p>
        </w:tc>
      </w:tr>
      <w:tr w:rsidR="006E5569" w:rsidTr="00736157">
        <w:trPr>
          <w:trHeight w:val="275"/>
          <w:jc w:val="center"/>
        </w:trPr>
        <w:tc>
          <w:tcPr>
            <w:tcW w:w="713" w:type="dxa"/>
            <w:vMerge/>
            <w:vAlign w:val="center"/>
          </w:tcPr>
          <w:p w:rsidR="006E5569" w:rsidRDefault="006E5569" w:rsidP="00A31652">
            <w:pPr>
              <w:ind w:firstLine="420"/>
              <w:jc w:val="center"/>
            </w:pPr>
          </w:p>
        </w:tc>
        <w:tc>
          <w:tcPr>
            <w:tcW w:w="1130" w:type="dxa"/>
            <w:vMerge/>
            <w:vAlign w:val="center"/>
          </w:tcPr>
          <w:p w:rsidR="006E5569" w:rsidRDefault="006E5569" w:rsidP="00A31652">
            <w:pPr>
              <w:ind w:firstLine="420"/>
              <w:jc w:val="center"/>
            </w:pPr>
          </w:p>
        </w:tc>
        <w:tc>
          <w:tcPr>
            <w:tcW w:w="1962" w:type="dxa"/>
            <w:vMerge/>
            <w:vAlign w:val="center"/>
          </w:tcPr>
          <w:p w:rsidR="006E5569" w:rsidRDefault="006E5569" w:rsidP="00A31652">
            <w:pPr>
              <w:ind w:firstLineChars="0" w:firstLine="0"/>
              <w:jc w:val="center"/>
            </w:pPr>
          </w:p>
        </w:tc>
        <w:tc>
          <w:tcPr>
            <w:tcW w:w="1277" w:type="dxa"/>
            <w:gridSpan w:val="2"/>
            <w:vAlign w:val="center"/>
          </w:tcPr>
          <w:p w:rsidR="006E5569" w:rsidRDefault="00DE2F04" w:rsidP="00A31652">
            <w:pPr>
              <w:ind w:firstLineChars="0" w:firstLine="0"/>
              <w:jc w:val="center"/>
            </w:pPr>
            <w:r>
              <w:rPr>
                <w:rFonts w:hint="eastAsia"/>
              </w:rPr>
              <w:t>47</w:t>
            </w:r>
          </w:p>
        </w:tc>
        <w:tc>
          <w:tcPr>
            <w:tcW w:w="1582" w:type="dxa"/>
            <w:gridSpan w:val="4"/>
            <w:vAlign w:val="center"/>
          </w:tcPr>
          <w:p w:rsidR="006E5569" w:rsidRDefault="009D2E00" w:rsidP="00A31652">
            <w:pPr>
              <w:ind w:firstLineChars="0" w:firstLine="0"/>
              <w:jc w:val="center"/>
            </w:pPr>
            <w:r>
              <w:rPr>
                <w:rFonts w:hint="eastAsia"/>
              </w:rPr>
              <w:t>0</w:t>
            </w:r>
          </w:p>
        </w:tc>
        <w:tc>
          <w:tcPr>
            <w:tcW w:w="1955" w:type="dxa"/>
            <w:gridSpan w:val="2"/>
            <w:vMerge/>
            <w:vAlign w:val="center"/>
          </w:tcPr>
          <w:p w:rsidR="006E5569" w:rsidRDefault="006E5569" w:rsidP="00A31652">
            <w:pPr>
              <w:ind w:firstLine="420"/>
              <w:jc w:val="center"/>
            </w:pPr>
          </w:p>
        </w:tc>
        <w:tc>
          <w:tcPr>
            <w:tcW w:w="3591" w:type="dxa"/>
            <w:gridSpan w:val="5"/>
            <w:vAlign w:val="center"/>
          </w:tcPr>
          <w:p w:rsidR="006E5569" w:rsidRDefault="00DE2F04" w:rsidP="00A31652">
            <w:pPr>
              <w:ind w:firstLine="420"/>
              <w:jc w:val="center"/>
            </w:pPr>
            <w:r>
              <w:rPr>
                <w:rFonts w:hint="eastAsia"/>
              </w:rPr>
              <w:t>16</w:t>
            </w:r>
          </w:p>
        </w:tc>
        <w:tc>
          <w:tcPr>
            <w:tcW w:w="3134" w:type="dxa"/>
            <w:gridSpan w:val="5"/>
            <w:vAlign w:val="center"/>
          </w:tcPr>
          <w:p w:rsidR="006E5569" w:rsidRDefault="009D2E00" w:rsidP="00A31652">
            <w:pPr>
              <w:ind w:firstLine="420"/>
              <w:jc w:val="center"/>
            </w:pPr>
            <w:r>
              <w:rPr>
                <w:rFonts w:hint="eastAsia"/>
              </w:rPr>
              <w:t>0</w:t>
            </w:r>
          </w:p>
        </w:tc>
      </w:tr>
      <w:tr w:rsidR="006E5569" w:rsidTr="00736157">
        <w:trPr>
          <w:trHeight w:val="421"/>
          <w:jc w:val="center"/>
        </w:trPr>
        <w:tc>
          <w:tcPr>
            <w:tcW w:w="713" w:type="dxa"/>
            <w:vMerge/>
            <w:vAlign w:val="center"/>
          </w:tcPr>
          <w:p w:rsidR="006E5569" w:rsidRDefault="006E5569" w:rsidP="00A31652">
            <w:pPr>
              <w:ind w:firstLine="420"/>
              <w:jc w:val="center"/>
            </w:pPr>
          </w:p>
        </w:tc>
        <w:tc>
          <w:tcPr>
            <w:tcW w:w="1130" w:type="dxa"/>
            <w:vMerge/>
            <w:vAlign w:val="center"/>
          </w:tcPr>
          <w:p w:rsidR="006E5569" w:rsidRDefault="006E5569" w:rsidP="00A31652">
            <w:pPr>
              <w:ind w:firstLine="420"/>
              <w:jc w:val="center"/>
            </w:pPr>
          </w:p>
        </w:tc>
        <w:tc>
          <w:tcPr>
            <w:tcW w:w="1962" w:type="dxa"/>
            <w:vMerge w:val="restart"/>
            <w:vAlign w:val="center"/>
          </w:tcPr>
          <w:p w:rsidR="006E5569" w:rsidRDefault="006E5569" w:rsidP="00A31652">
            <w:pPr>
              <w:ind w:firstLineChars="0" w:firstLine="0"/>
              <w:jc w:val="center"/>
            </w:pPr>
            <w:r>
              <w:rPr>
                <w:rFonts w:hint="eastAsia"/>
              </w:rPr>
              <w:t>研究论文（篇）</w:t>
            </w:r>
          </w:p>
        </w:tc>
        <w:tc>
          <w:tcPr>
            <w:tcW w:w="2859" w:type="dxa"/>
            <w:gridSpan w:val="6"/>
            <w:vAlign w:val="center"/>
          </w:tcPr>
          <w:p w:rsidR="006E5569" w:rsidRDefault="006E5569" w:rsidP="00A31652">
            <w:pPr>
              <w:ind w:firstLineChars="0" w:firstLine="0"/>
              <w:jc w:val="center"/>
            </w:pPr>
            <w:r>
              <w:rPr>
                <w:rFonts w:hint="eastAsia"/>
              </w:rPr>
              <w:t>国内</w:t>
            </w:r>
          </w:p>
        </w:tc>
        <w:tc>
          <w:tcPr>
            <w:tcW w:w="3843" w:type="dxa"/>
            <w:gridSpan w:val="5"/>
            <w:vAlign w:val="center"/>
          </w:tcPr>
          <w:p w:rsidR="006E5569" w:rsidRDefault="006E5569" w:rsidP="00A31652">
            <w:pPr>
              <w:ind w:firstLineChars="0" w:firstLine="0"/>
              <w:jc w:val="center"/>
            </w:pPr>
            <w:r>
              <w:rPr>
                <w:rFonts w:hint="eastAsia"/>
              </w:rPr>
              <w:t>国外</w:t>
            </w:r>
          </w:p>
        </w:tc>
        <w:tc>
          <w:tcPr>
            <w:tcW w:w="1703" w:type="dxa"/>
            <w:gridSpan w:val="2"/>
            <w:vAlign w:val="center"/>
          </w:tcPr>
          <w:p w:rsidR="006E5569" w:rsidRDefault="006E5569" w:rsidP="00A31652">
            <w:pPr>
              <w:ind w:firstLineChars="0" w:firstLine="0"/>
              <w:jc w:val="center"/>
            </w:pPr>
            <w:r>
              <w:rPr>
                <w:rFonts w:eastAsia="仿宋_GB2312"/>
                <w:sz w:val="24"/>
              </w:rPr>
              <w:t>SCI/EI/</w:t>
            </w:r>
            <w:r>
              <w:rPr>
                <w:rFonts w:eastAsia="仿宋_GB2312"/>
                <w:sz w:val="24"/>
              </w:rPr>
              <w:t>收录</w:t>
            </w:r>
          </w:p>
        </w:tc>
        <w:tc>
          <w:tcPr>
            <w:tcW w:w="3134" w:type="dxa"/>
            <w:gridSpan w:val="5"/>
            <w:vAlign w:val="center"/>
          </w:tcPr>
          <w:p w:rsidR="006E5569" w:rsidRDefault="006E5569" w:rsidP="00A31652">
            <w:pPr>
              <w:ind w:firstLine="420"/>
              <w:jc w:val="center"/>
            </w:pPr>
            <w:r>
              <w:rPr>
                <w:rFonts w:hint="eastAsia"/>
              </w:rPr>
              <w:t>著作（部）</w:t>
            </w:r>
          </w:p>
        </w:tc>
      </w:tr>
      <w:tr w:rsidR="009D2E00" w:rsidTr="00736157">
        <w:trPr>
          <w:trHeight w:val="431"/>
          <w:jc w:val="center"/>
        </w:trPr>
        <w:tc>
          <w:tcPr>
            <w:tcW w:w="713" w:type="dxa"/>
            <w:vMerge/>
            <w:vAlign w:val="center"/>
          </w:tcPr>
          <w:p w:rsidR="009D2E00" w:rsidRDefault="009D2E00" w:rsidP="00A31652">
            <w:pPr>
              <w:ind w:firstLine="420"/>
              <w:jc w:val="center"/>
            </w:pPr>
          </w:p>
        </w:tc>
        <w:tc>
          <w:tcPr>
            <w:tcW w:w="1130" w:type="dxa"/>
            <w:vMerge/>
            <w:vAlign w:val="center"/>
          </w:tcPr>
          <w:p w:rsidR="009D2E00" w:rsidRDefault="009D2E00" w:rsidP="00A31652">
            <w:pPr>
              <w:ind w:firstLine="420"/>
              <w:jc w:val="center"/>
            </w:pPr>
          </w:p>
        </w:tc>
        <w:tc>
          <w:tcPr>
            <w:tcW w:w="1962" w:type="dxa"/>
            <w:vMerge/>
            <w:vAlign w:val="center"/>
          </w:tcPr>
          <w:p w:rsidR="009D2E00" w:rsidRDefault="009D2E00" w:rsidP="00A31652">
            <w:pPr>
              <w:ind w:firstLineChars="0" w:firstLine="0"/>
              <w:jc w:val="center"/>
            </w:pPr>
          </w:p>
        </w:tc>
        <w:tc>
          <w:tcPr>
            <w:tcW w:w="2859" w:type="dxa"/>
            <w:gridSpan w:val="6"/>
            <w:vAlign w:val="center"/>
          </w:tcPr>
          <w:p w:rsidR="009D2E00" w:rsidRDefault="00864922" w:rsidP="00EA5C46">
            <w:pPr>
              <w:ind w:firstLineChars="0" w:firstLine="0"/>
              <w:jc w:val="center"/>
            </w:pPr>
            <w:r>
              <w:rPr>
                <w:rFonts w:hint="eastAsia"/>
              </w:rPr>
              <w:t>2</w:t>
            </w:r>
          </w:p>
        </w:tc>
        <w:tc>
          <w:tcPr>
            <w:tcW w:w="3843" w:type="dxa"/>
            <w:gridSpan w:val="5"/>
            <w:vAlign w:val="center"/>
          </w:tcPr>
          <w:p w:rsidR="009D2E00" w:rsidRDefault="00864922" w:rsidP="00EA5C46">
            <w:pPr>
              <w:ind w:firstLineChars="0" w:firstLine="0"/>
              <w:jc w:val="center"/>
            </w:pPr>
            <w:r>
              <w:rPr>
                <w:rFonts w:hint="eastAsia"/>
              </w:rPr>
              <w:t>9</w:t>
            </w:r>
          </w:p>
        </w:tc>
        <w:tc>
          <w:tcPr>
            <w:tcW w:w="1703" w:type="dxa"/>
            <w:gridSpan w:val="2"/>
            <w:vAlign w:val="center"/>
          </w:tcPr>
          <w:p w:rsidR="009D2E00" w:rsidRDefault="00864922" w:rsidP="00EA5C46">
            <w:pPr>
              <w:ind w:firstLineChars="0" w:firstLine="0"/>
              <w:jc w:val="center"/>
            </w:pPr>
            <w:r>
              <w:rPr>
                <w:rFonts w:hint="eastAsia"/>
              </w:rPr>
              <w:t>11</w:t>
            </w:r>
          </w:p>
        </w:tc>
        <w:tc>
          <w:tcPr>
            <w:tcW w:w="3134" w:type="dxa"/>
            <w:gridSpan w:val="5"/>
            <w:vAlign w:val="center"/>
          </w:tcPr>
          <w:p w:rsidR="009D2E00" w:rsidRDefault="009D2E00" w:rsidP="00EA5C46">
            <w:pPr>
              <w:ind w:firstLine="420"/>
              <w:jc w:val="center"/>
            </w:pPr>
            <w:r>
              <w:rPr>
                <w:rFonts w:hint="eastAsia"/>
              </w:rPr>
              <w:t>1</w:t>
            </w:r>
          </w:p>
        </w:tc>
      </w:tr>
      <w:tr w:rsidR="009D2E00" w:rsidTr="00736157">
        <w:trPr>
          <w:trHeight w:val="550"/>
          <w:jc w:val="center"/>
        </w:trPr>
        <w:tc>
          <w:tcPr>
            <w:tcW w:w="713" w:type="dxa"/>
            <w:vMerge/>
            <w:vAlign w:val="center"/>
          </w:tcPr>
          <w:p w:rsidR="009D2E00" w:rsidRDefault="009D2E00" w:rsidP="00A31652">
            <w:pPr>
              <w:ind w:firstLine="420"/>
              <w:jc w:val="center"/>
            </w:pPr>
          </w:p>
        </w:tc>
        <w:tc>
          <w:tcPr>
            <w:tcW w:w="1130" w:type="dxa"/>
            <w:vMerge/>
            <w:vAlign w:val="center"/>
          </w:tcPr>
          <w:p w:rsidR="009D2E00" w:rsidRDefault="009D2E00" w:rsidP="00A31652">
            <w:pPr>
              <w:ind w:firstLine="420"/>
              <w:jc w:val="center"/>
            </w:pPr>
          </w:p>
        </w:tc>
        <w:tc>
          <w:tcPr>
            <w:tcW w:w="1962" w:type="dxa"/>
            <w:vMerge w:val="restart"/>
            <w:vAlign w:val="center"/>
          </w:tcPr>
          <w:p w:rsidR="009D2E00" w:rsidRDefault="009D2E00" w:rsidP="00A31652">
            <w:pPr>
              <w:ind w:firstLineChars="0" w:firstLine="0"/>
              <w:jc w:val="center"/>
            </w:pPr>
            <w:r>
              <w:rPr>
                <w:rFonts w:hint="eastAsia"/>
              </w:rPr>
              <w:t>技术标准（项）</w:t>
            </w:r>
          </w:p>
        </w:tc>
        <w:tc>
          <w:tcPr>
            <w:tcW w:w="2859" w:type="dxa"/>
            <w:gridSpan w:val="6"/>
            <w:vAlign w:val="center"/>
          </w:tcPr>
          <w:p w:rsidR="009D2E00" w:rsidRDefault="009D2E00" w:rsidP="00A31652">
            <w:pPr>
              <w:ind w:firstLineChars="0" w:firstLine="0"/>
              <w:jc w:val="center"/>
            </w:pPr>
            <w:r>
              <w:rPr>
                <w:rFonts w:hint="eastAsia"/>
              </w:rPr>
              <w:t>国际标准</w:t>
            </w:r>
          </w:p>
        </w:tc>
        <w:tc>
          <w:tcPr>
            <w:tcW w:w="3843" w:type="dxa"/>
            <w:gridSpan w:val="5"/>
            <w:vAlign w:val="center"/>
          </w:tcPr>
          <w:p w:rsidR="009D2E00" w:rsidRDefault="009D2E00" w:rsidP="00A31652">
            <w:pPr>
              <w:ind w:firstLineChars="0" w:firstLine="0"/>
              <w:jc w:val="center"/>
            </w:pPr>
            <w:r>
              <w:rPr>
                <w:rFonts w:hint="eastAsia"/>
              </w:rPr>
              <w:t>国家标准</w:t>
            </w:r>
          </w:p>
        </w:tc>
        <w:tc>
          <w:tcPr>
            <w:tcW w:w="4837" w:type="dxa"/>
            <w:gridSpan w:val="7"/>
            <w:vAlign w:val="center"/>
          </w:tcPr>
          <w:p w:rsidR="009D2E00" w:rsidRDefault="009D2E00" w:rsidP="00A31652">
            <w:pPr>
              <w:ind w:firstLineChars="0" w:firstLine="0"/>
              <w:jc w:val="center"/>
            </w:pPr>
            <w:r>
              <w:rPr>
                <w:rFonts w:hint="eastAsia"/>
              </w:rPr>
              <w:t>行业标准</w:t>
            </w:r>
          </w:p>
        </w:tc>
      </w:tr>
      <w:tr w:rsidR="009D2E00" w:rsidTr="00736157">
        <w:trPr>
          <w:trHeight w:val="400"/>
          <w:jc w:val="center"/>
        </w:trPr>
        <w:tc>
          <w:tcPr>
            <w:tcW w:w="713" w:type="dxa"/>
            <w:vMerge/>
            <w:vAlign w:val="center"/>
          </w:tcPr>
          <w:p w:rsidR="009D2E00" w:rsidRDefault="009D2E00" w:rsidP="00A31652">
            <w:pPr>
              <w:ind w:firstLine="420"/>
              <w:jc w:val="center"/>
            </w:pPr>
          </w:p>
        </w:tc>
        <w:tc>
          <w:tcPr>
            <w:tcW w:w="1130" w:type="dxa"/>
            <w:vMerge/>
            <w:vAlign w:val="center"/>
          </w:tcPr>
          <w:p w:rsidR="009D2E00" w:rsidRDefault="009D2E00" w:rsidP="00A31652">
            <w:pPr>
              <w:ind w:firstLine="420"/>
              <w:jc w:val="center"/>
            </w:pPr>
          </w:p>
        </w:tc>
        <w:tc>
          <w:tcPr>
            <w:tcW w:w="1962" w:type="dxa"/>
            <w:vMerge/>
            <w:vAlign w:val="center"/>
          </w:tcPr>
          <w:p w:rsidR="009D2E00" w:rsidRDefault="009D2E00" w:rsidP="00A31652">
            <w:pPr>
              <w:ind w:firstLineChars="0" w:firstLine="0"/>
              <w:jc w:val="center"/>
            </w:pPr>
          </w:p>
        </w:tc>
        <w:tc>
          <w:tcPr>
            <w:tcW w:w="2859" w:type="dxa"/>
            <w:gridSpan w:val="6"/>
            <w:vAlign w:val="center"/>
          </w:tcPr>
          <w:p w:rsidR="009D2E00" w:rsidRDefault="009D2E00" w:rsidP="00A31652">
            <w:pPr>
              <w:ind w:firstLineChars="0" w:firstLine="0"/>
              <w:jc w:val="center"/>
            </w:pPr>
            <w:r>
              <w:rPr>
                <w:rFonts w:hint="eastAsia"/>
              </w:rPr>
              <w:t>0</w:t>
            </w:r>
          </w:p>
        </w:tc>
        <w:tc>
          <w:tcPr>
            <w:tcW w:w="3843" w:type="dxa"/>
            <w:gridSpan w:val="5"/>
            <w:vAlign w:val="center"/>
          </w:tcPr>
          <w:p w:rsidR="009D2E00" w:rsidRDefault="009D2E00" w:rsidP="00A31652">
            <w:pPr>
              <w:ind w:firstLineChars="0" w:firstLine="0"/>
              <w:jc w:val="center"/>
            </w:pPr>
            <w:r>
              <w:rPr>
                <w:rFonts w:hint="eastAsia"/>
              </w:rPr>
              <w:t>1</w:t>
            </w:r>
          </w:p>
        </w:tc>
        <w:tc>
          <w:tcPr>
            <w:tcW w:w="4837" w:type="dxa"/>
            <w:gridSpan w:val="7"/>
            <w:vAlign w:val="center"/>
          </w:tcPr>
          <w:p w:rsidR="009D2E00" w:rsidRDefault="009D2E00" w:rsidP="00A31652">
            <w:pPr>
              <w:ind w:firstLineChars="0" w:firstLine="0"/>
              <w:jc w:val="center"/>
            </w:pPr>
            <w:r>
              <w:rPr>
                <w:rFonts w:hint="eastAsia"/>
              </w:rPr>
              <w:t>0</w:t>
            </w:r>
          </w:p>
        </w:tc>
      </w:tr>
      <w:tr w:rsidR="009D2E00" w:rsidTr="00736157">
        <w:trPr>
          <w:trHeight w:val="405"/>
          <w:jc w:val="center"/>
        </w:trPr>
        <w:tc>
          <w:tcPr>
            <w:tcW w:w="713" w:type="dxa"/>
            <w:vMerge/>
            <w:vAlign w:val="center"/>
          </w:tcPr>
          <w:p w:rsidR="009D2E00" w:rsidRDefault="009D2E00" w:rsidP="00A31652">
            <w:pPr>
              <w:ind w:firstLine="420"/>
              <w:jc w:val="center"/>
            </w:pPr>
          </w:p>
        </w:tc>
        <w:tc>
          <w:tcPr>
            <w:tcW w:w="1130" w:type="dxa"/>
            <w:vMerge/>
            <w:vAlign w:val="center"/>
          </w:tcPr>
          <w:p w:rsidR="009D2E00" w:rsidRDefault="009D2E00" w:rsidP="00A31652">
            <w:pPr>
              <w:ind w:firstLine="420"/>
              <w:jc w:val="center"/>
            </w:pPr>
          </w:p>
        </w:tc>
        <w:tc>
          <w:tcPr>
            <w:tcW w:w="1962" w:type="dxa"/>
            <w:vAlign w:val="center"/>
          </w:tcPr>
          <w:p w:rsidR="009D2E00" w:rsidRDefault="009D2E00" w:rsidP="00A31652">
            <w:pPr>
              <w:ind w:firstLineChars="0" w:firstLine="0"/>
              <w:jc w:val="center"/>
            </w:pPr>
            <w:r>
              <w:rPr>
                <w:rFonts w:hint="eastAsia"/>
              </w:rPr>
              <w:t>其他</w:t>
            </w:r>
          </w:p>
        </w:tc>
        <w:tc>
          <w:tcPr>
            <w:tcW w:w="11539" w:type="dxa"/>
            <w:gridSpan w:val="18"/>
            <w:vAlign w:val="center"/>
          </w:tcPr>
          <w:p w:rsidR="009D2E00" w:rsidRDefault="009D2E00" w:rsidP="00A31652">
            <w:pPr>
              <w:ind w:firstLineChars="0" w:firstLine="0"/>
              <w:jc w:val="center"/>
            </w:pPr>
            <w:r>
              <w:rPr>
                <w:rFonts w:hint="eastAsia"/>
              </w:rPr>
              <w:t>（主要填写等同于发明专利的成果数量，如新药证书、动</w:t>
            </w:r>
            <w:r>
              <w:rPr>
                <w:rFonts w:hint="eastAsia"/>
              </w:rPr>
              <w:t>/</w:t>
            </w:r>
            <w:r>
              <w:rPr>
                <w:rFonts w:hint="eastAsia"/>
              </w:rPr>
              <w:t>植物新品种、临床批件等）</w:t>
            </w:r>
          </w:p>
        </w:tc>
      </w:tr>
      <w:tr w:rsidR="009D2E00" w:rsidTr="00736157">
        <w:trPr>
          <w:trHeight w:val="410"/>
          <w:jc w:val="center"/>
        </w:trPr>
        <w:tc>
          <w:tcPr>
            <w:tcW w:w="713" w:type="dxa"/>
            <w:vMerge/>
            <w:vAlign w:val="center"/>
          </w:tcPr>
          <w:p w:rsidR="009D2E00" w:rsidRDefault="009D2E00" w:rsidP="00A31652">
            <w:pPr>
              <w:ind w:firstLine="420"/>
              <w:jc w:val="center"/>
            </w:pPr>
          </w:p>
        </w:tc>
        <w:tc>
          <w:tcPr>
            <w:tcW w:w="1130" w:type="dxa"/>
            <w:vMerge/>
            <w:vAlign w:val="center"/>
          </w:tcPr>
          <w:p w:rsidR="009D2E00" w:rsidRDefault="009D2E00" w:rsidP="00A31652">
            <w:pPr>
              <w:ind w:firstLine="420"/>
              <w:jc w:val="center"/>
            </w:pPr>
          </w:p>
        </w:tc>
        <w:tc>
          <w:tcPr>
            <w:tcW w:w="1962" w:type="dxa"/>
            <w:vMerge w:val="restart"/>
            <w:vAlign w:val="center"/>
          </w:tcPr>
          <w:p w:rsidR="009D2E00" w:rsidRDefault="009D2E00" w:rsidP="00A31652">
            <w:pPr>
              <w:ind w:firstLineChars="0" w:firstLine="0"/>
              <w:jc w:val="center"/>
            </w:pPr>
            <w:r>
              <w:rPr>
                <w:rFonts w:hint="eastAsia"/>
              </w:rPr>
              <w:t>获奖情况（项）</w:t>
            </w:r>
          </w:p>
        </w:tc>
        <w:tc>
          <w:tcPr>
            <w:tcW w:w="4394" w:type="dxa"/>
            <w:gridSpan w:val="7"/>
            <w:vAlign w:val="center"/>
          </w:tcPr>
          <w:p w:rsidR="009D2E00" w:rsidRDefault="009D2E00" w:rsidP="00A31652">
            <w:pPr>
              <w:ind w:firstLineChars="0" w:firstLine="0"/>
              <w:jc w:val="center"/>
            </w:pPr>
            <w:r>
              <w:rPr>
                <w:rFonts w:hint="eastAsia"/>
              </w:rPr>
              <w:t>国家级奖项</w:t>
            </w:r>
          </w:p>
        </w:tc>
        <w:tc>
          <w:tcPr>
            <w:tcW w:w="4011" w:type="dxa"/>
            <w:gridSpan w:val="6"/>
            <w:vAlign w:val="center"/>
          </w:tcPr>
          <w:p w:rsidR="009D2E00" w:rsidRDefault="009D2E00" w:rsidP="00A31652">
            <w:pPr>
              <w:ind w:firstLine="420"/>
              <w:jc w:val="center"/>
            </w:pPr>
            <w:r>
              <w:rPr>
                <w:rFonts w:hint="eastAsia"/>
              </w:rPr>
              <w:t>其他省部级奖项</w:t>
            </w:r>
          </w:p>
        </w:tc>
        <w:tc>
          <w:tcPr>
            <w:tcW w:w="3134" w:type="dxa"/>
            <w:gridSpan w:val="5"/>
            <w:vAlign w:val="center"/>
          </w:tcPr>
          <w:p w:rsidR="009D2E00" w:rsidRDefault="009D2E00" w:rsidP="00A31652">
            <w:pPr>
              <w:ind w:firstLine="420"/>
              <w:jc w:val="center"/>
            </w:pPr>
            <w:r>
              <w:rPr>
                <w:rFonts w:hint="eastAsia"/>
              </w:rPr>
              <w:t>行业协会等其他奖项</w:t>
            </w:r>
          </w:p>
        </w:tc>
      </w:tr>
      <w:tr w:rsidR="009D2E00" w:rsidTr="00736157">
        <w:trPr>
          <w:gridAfter w:val="1"/>
          <w:wAfter w:w="21" w:type="dxa"/>
          <w:trHeight w:val="553"/>
          <w:jc w:val="center"/>
        </w:trPr>
        <w:tc>
          <w:tcPr>
            <w:tcW w:w="713" w:type="dxa"/>
            <w:vMerge/>
            <w:vAlign w:val="center"/>
          </w:tcPr>
          <w:p w:rsidR="009D2E00" w:rsidRDefault="009D2E00" w:rsidP="00A31652">
            <w:pPr>
              <w:ind w:firstLine="420"/>
              <w:jc w:val="center"/>
            </w:pPr>
          </w:p>
        </w:tc>
        <w:tc>
          <w:tcPr>
            <w:tcW w:w="1130" w:type="dxa"/>
            <w:vMerge/>
            <w:vAlign w:val="center"/>
          </w:tcPr>
          <w:p w:rsidR="009D2E00" w:rsidRDefault="009D2E00" w:rsidP="00A31652">
            <w:pPr>
              <w:ind w:firstLine="420"/>
              <w:jc w:val="center"/>
            </w:pPr>
          </w:p>
        </w:tc>
        <w:tc>
          <w:tcPr>
            <w:tcW w:w="1962" w:type="dxa"/>
            <w:vMerge/>
            <w:vAlign w:val="center"/>
          </w:tcPr>
          <w:p w:rsidR="009D2E00" w:rsidRDefault="009D2E00" w:rsidP="00A31652">
            <w:pPr>
              <w:ind w:firstLineChars="0" w:firstLine="0"/>
              <w:jc w:val="center"/>
            </w:pPr>
          </w:p>
        </w:tc>
        <w:tc>
          <w:tcPr>
            <w:tcW w:w="875" w:type="dxa"/>
            <w:vAlign w:val="center"/>
          </w:tcPr>
          <w:p w:rsidR="009D2E00" w:rsidRPr="00A13A02" w:rsidRDefault="009D2E00" w:rsidP="00A31652">
            <w:pPr>
              <w:ind w:firstLineChars="0" w:firstLine="0"/>
              <w:jc w:val="center"/>
            </w:pPr>
            <w:r w:rsidRPr="00A13A02">
              <w:rPr>
                <w:rFonts w:hint="eastAsia"/>
              </w:rPr>
              <w:t>特级</w:t>
            </w:r>
          </w:p>
        </w:tc>
        <w:tc>
          <w:tcPr>
            <w:tcW w:w="1037" w:type="dxa"/>
            <w:gridSpan w:val="3"/>
            <w:vAlign w:val="center"/>
          </w:tcPr>
          <w:p w:rsidR="009D2E00" w:rsidRDefault="009D2E00" w:rsidP="00A31652">
            <w:pPr>
              <w:ind w:firstLineChars="0" w:firstLine="0"/>
              <w:jc w:val="center"/>
            </w:pPr>
            <w:r>
              <w:rPr>
                <w:rFonts w:hint="eastAsia"/>
              </w:rPr>
              <w:t>一等</w:t>
            </w:r>
          </w:p>
        </w:tc>
        <w:tc>
          <w:tcPr>
            <w:tcW w:w="947" w:type="dxa"/>
            <w:gridSpan w:val="2"/>
            <w:vAlign w:val="center"/>
          </w:tcPr>
          <w:p w:rsidR="009D2E00" w:rsidRDefault="009D2E00" w:rsidP="00A31652">
            <w:pPr>
              <w:ind w:firstLineChars="0" w:firstLine="0"/>
              <w:jc w:val="center"/>
            </w:pPr>
            <w:r>
              <w:rPr>
                <w:rFonts w:hint="eastAsia"/>
              </w:rPr>
              <w:t>二等</w:t>
            </w:r>
          </w:p>
        </w:tc>
        <w:tc>
          <w:tcPr>
            <w:tcW w:w="1535" w:type="dxa"/>
            <w:vAlign w:val="center"/>
          </w:tcPr>
          <w:p w:rsidR="009D2E00" w:rsidRDefault="009D2E00" w:rsidP="00A31652">
            <w:pPr>
              <w:ind w:firstLineChars="0" w:firstLine="0"/>
              <w:jc w:val="center"/>
            </w:pPr>
            <w:r>
              <w:rPr>
                <w:rFonts w:hint="eastAsia"/>
              </w:rPr>
              <w:t>三等</w:t>
            </w:r>
          </w:p>
        </w:tc>
        <w:tc>
          <w:tcPr>
            <w:tcW w:w="1133" w:type="dxa"/>
            <w:gridSpan w:val="2"/>
            <w:vAlign w:val="center"/>
          </w:tcPr>
          <w:p w:rsidR="009D2E00" w:rsidRPr="00A13A02" w:rsidRDefault="009D2E00" w:rsidP="00A31652">
            <w:pPr>
              <w:ind w:firstLineChars="0" w:firstLine="0"/>
              <w:jc w:val="center"/>
            </w:pPr>
            <w:r w:rsidRPr="00A13A02">
              <w:rPr>
                <w:rFonts w:hint="eastAsia"/>
              </w:rPr>
              <w:t>特等</w:t>
            </w:r>
          </w:p>
        </w:tc>
        <w:tc>
          <w:tcPr>
            <w:tcW w:w="1175" w:type="dxa"/>
            <w:gridSpan w:val="2"/>
            <w:vAlign w:val="center"/>
          </w:tcPr>
          <w:p w:rsidR="009D2E00" w:rsidRDefault="009D2E00" w:rsidP="00A31652">
            <w:pPr>
              <w:ind w:firstLineChars="0" w:firstLine="0"/>
              <w:jc w:val="center"/>
            </w:pPr>
            <w:r>
              <w:rPr>
                <w:rFonts w:hint="eastAsia"/>
              </w:rPr>
              <w:t>一等</w:t>
            </w:r>
          </w:p>
        </w:tc>
        <w:tc>
          <w:tcPr>
            <w:tcW w:w="711" w:type="dxa"/>
            <w:vAlign w:val="center"/>
          </w:tcPr>
          <w:p w:rsidR="009D2E00" w:rsidRDefault="009D2E00" w:rsidP="00A31652">
            <w:pPr>
              <w:ind w:firstLineChars="0" w:firstLine="0"/>
              <w:jc w:val="center"/>
            </w:pPr>
            <w:r>
              <w:rPr>
                <w:rFonts w:hint="eastAsia"/>
              </w:rPr>
              <w:t>二等</w:t>
            </w:r>
          </w:p>
        </w:tc>
        <w:tc>
          <w:tcPr>
            <w:tcW w:w="992" w:type="dxa"/>
            <w:vAlign w:val="center"/>
          </w:tcPr>
          <w:p w:rsidR="009D2E00" w:rsidRDefault="009D2E00" w:rsidP="00A31652">
            <w:pPr>
              <w:ind w:firstLineChars="0" w:firstLine="0"/>
              <w:jc w:val="center"/>
            </w:pPr>
            <w:r>
              <w:rPr>
                <w:rFonts w:hint="eastAsia"/>
              </w:rPr>
              <w:t>三等</w:t>
            </w:r>
          </w:p>
        </w:tc>
        <w:tc>
          <w:tcPr>
            <w:tcW w:w="3113" w:type="dxa"/>
            <w:gridSpan w:val="4"/>
            <w:vAlign w:val="center"/>
          </w:tcPr>
          <w:p w:rsidR="009D2E00" w:rsidRDefault="009D2E00" w:rsidP="00A31652">
            <w:pPr>
              <w:ind w:firstLineChars="0" w:firstLine="0"/>
              <w:jc w:val="center"/>
            </w:pPr>
          </w:p>
        </w:tc>
      </w:tr>
      <w:tr w:rsidR="009D2E00" w:rsidTr="00736157">
        <w:trPr>
          <w:gridAfter w:val="1"/>
          <w:wAfter w:w="21" w:type="dxa"/>
          <w:trHeight w:val="297"/>
          <w:jc w:val="center"/>
        </w:trPr>
        <w:tc>
          <w:tcPr>
            <w:tcW w:w="713" w:type="dxa"/>
            <w:vMerge/>
            <w:vAlign w:val="center"/>
          </w:tcPr>
          <w:p w:rsidR="009D2E00" w:rsidRDefault="009D2E00" w:rsidP="00A31652">
            <w:pPr>
              <w:ind w:firstLine="420"/>
              <w:jc w:val="center"/>
            </w:pPr>
          </w:p>
        </w:tc>
        <w:tc>
          <w:tcPr>
            <w:tcW w:w="1130" w:type="dxa"/>
            <w:vMerge/>
            <w:vAlign w:val="center"/>
          </w:tcPr>
          <w:p w:rsidR="009D2E00" w:rsidRDefault="009D2E00" w:rsidP="00A31652">
            <w:pPr>
              <w:ind w:firstLine="420"/>
              <w:jc w:val="center"/>
            </w:pPr>
          </w:p>
        </w:tc>
        <w:tc>
          <w:tcPr>
            <w:tcW w:w="1962" w:type="dxa"/>
            <w:vMerge/>
            <w:vAlign w:val="center"/>
          </w:tcPr>
          <w:p w:rsidR="009D2E00" w:rsidRDefault="009D2E00" w:rsidP="00A31652">
            <w:pPr>
              <w:ind w:firstLineChars="0" w:firstLine="0"/>
              <w:jc w:val="center"/>
            </w:pPr>
          </w:p>
        </w:tc>
        <w:tc>
          <w:tcPr>
            <w:tcW w:w="875" w:type="dxa"/>
            <w:vAlign w:val="center"/>
          </w:tcPr>
          <w:p w:rsidR="009D2E00" w:rsidRDefault="009D2E00" w:rsidP="00EA5C46">
            <w:pPr>
              <w:ind w:firstLineChars="0" w:firstLine="0"/>
              <w:jc w:val="center"/>
            </w:pPr>
            <w:r>
              <w:rPr>
                <w:rFonts w:hint="eastAsia"/>
              </w:rPr>
              <w:t>0</w:t>
            </w:r>
          </w:p>
        </w:tc>
        <w:tc>
          <w:tcPr>
            <w:tcW w:w="1037" w:type="dxa"/>
            <w:gridSpan w:val="3"/>
            <w:vAlign w:val="center"/>
          </w:tcPr>
          <w:p w:rsidR="009D2E00" w:rsidRDefault="009D2E00" w:rsidP="00EA5C46">
            <w:pPr>
              <w:ind w:firstLineChars="0" w:firstLine="0"/>
              <w:jc w:val="center"/>
            </w:pPr>
            <w:r>
              <w:rPr>
                <w:rFonts w:hint="eastAsia"/>
              </w:rPr>
              <w:t>0</w:t>
            </w:r>
          </w:p>
        </w:tc>
        <w:tc>
          <w:tcPr>
            <w:tcW w:w="947" w:type="dxa"/>
            <w:gridSpan w:val="2"/>
            <w:vAlign w:val="center"/>
          </w:tcPr>
          <w:p w:rsidR="009D2E00" w:rsidRDefault="009D2E00" w:rsidP="00EA5C46">
            <w:pPr>
              <w:ind w:firstLineChars="0" w:firstLine="0"/>
              <w:jc w:val="center"/>
            </w:pPr>
            <w:r>
              <w:rPr>
                <w:rFonts w:hint="eastAsia"/>
              </w:rPr>
              <w:t>0</w:t>
            </w:r>
          </w:p>
        </w:tc>
        <w:tc>
          <w:tcPr>
            <w:tcW w:w="1535" w:type="dxa"/>
            <w:vAlign w:val="center"/>
          </w:tcPr>
          <w:p w:rsidR="009D2E00" w:rsidRDefault="009D2E00" w:rsidP="00EA5C46">
            <w:pPr>
              <w:ind w:firstLineChars="0" w:firstLine="0"/>
              <w:jc w:val="center"/>
            </w:pPr>
            <w:r>
              <w:rPr>
                <w:rFonts w:hint="eastAsia"/>
              </w:rPr>
              <w:t>0</w:t>
            </w:r>
          </w:p>
        </w:tc>
        <w:tc>
          <w:tcPr>
            <w:tcW w:w="1133" w:type="dxa"/>
            <w:gridSpan w:val="2"/>
            <w:vAlign w:val="center"/>
          </w:tcPr>
          <w:p w:rsidR="009D2E00" w:rsidRDefault="009D2E00" w:rsidP="00EA5C46">
            <w:pPr>
              <w:ind w:firstLineChars="0" w:firstLine="0"/>
              <w:jc w:val="center"/>
            </w:pPr>
            <w:r>
              <w:rPr>
                <w:rFonts w:hint="eastAsia"/>
              </w:rPr>
              <w:t>0</w:t>
            </w:r>
          </w:p>
        </w:tc>
        <w:tc>
          <w:tcPr>
            <w:tcW w:w="1175" w:type="dxa"/>
            <w:gridSpan w:val="2"/>
            <w:vAlign w:val="center"/>
          </w:tcPr>
          <w:p w:rsidR="009D2E00" w:rsidRDefault="009D2E00" w:rsidP="00EA5C46">
            <w:pPr>
              <w:ind w:firstLineChars="0" w:firstLine="0"/>
              <w:jc w:val="center"/>
            </w:pPr>
            <w:r>
              <w:rPr>
                <w:rFonts w:hint="eastAsia"/>
              </w:rPr>
              <w:t>0</w:t>
            </w:r>
          </w:p>
        </w:tc>
        <w:tc>
          <w:tcPr>
            <w:tcW w:w="711" w:type="dxa"/>
            <w:vAlign w:val="center"/>
          </w:tcPr>
          <w:p w:rsidR="009D2E00" w:rsidRDefault="009D2E00" w:rsidP="00EA5C46">
            <w:pPr>
              <w:ind w:firstLineChars="0" w:firstLine="0"/>
              <w:jc w:val="center"/>
            </w:pPr>
            <w:r>
              <w:rPr>
                <w:rFonts w:hint="eastAsia"/>
              </w:rPr>
              <w:t>0</w:t>
            </w:r>
          </w:p>
        </w:tc>
        <w:tc>
          <w:tcPr>
            <w:tcW w:w="992" w:type="dxa"/>
            <w:vAlign w:val="center"/>
          </w:tcPr>
          <w:p w:rsidR="009D2E00" w:rsidRDefault="009D2E00" w:rsidP="00EA5C46">
            <w:pPr>
              <w:ind w:firstLineChars="0" w:firstLine="0"/>
              <w:jc w:val="center"/>
            </w:pPr>
            <w:r>
              <w:rPr>
                <w:rFonts w:hint="eastAsia"/>
              </w:rPr>
              <w:t>3</w:t>
            </w:r>
          </w:p>
        </w:tc>
        <w:tc>
          <w:tcPr>
            <w:tcW w:w="3113" w:type="dxa"/>
            <w:gridSpan w:val="4"/>
            <w:vAlign w:val="center"/>
          </w:tcPr>
          <w:p w:rsidR="009D2E00" w:rsidRDefault="009D2E00" w:rsidP="00EA5C46">
            <w:pPr>
              <w:ind w:firstLineChars="0" w:firstLine="0"/>
              <w:jc w:val="center"/>
            </w:pPr>
          </w:p>
        </w:tc>
      </w:tr>
      <w:tr w:rsidR="009D2E00" w:rsidRPr="005E3F56" w:rsidTr="00736157">
        <w:trPr>
          <w:trHeight w:val="270"/>
          <w:jc w:val="center"/>
        </w:trPr>
        <w:tc>
          <w:tcPr>
            <w:tcW w:w="713" w:type="dxa"/>
            <w:vMerge/>
            <w:vAlign w:val="center"/>
          </w:tcPr>
          <w:p w:rsidR="009D2E00" w:rsidRDefault="009D2E00" w:rsidP="00A31652">
            <w:pPr>
              <w:ind w:firstLine="420"/>
              <w:jc w:val="center"/>
            </w:pPr>
          </w:p>
        </w:tc>
        <w:tc>
          <w:tcPr>
            <w:tcW w:w="1130" w:type="dxa"/>
            <w:vAlign w:val="center"/>
          </w:tcPr>
          <w:p w:rsidR="009D2E00" w:rsidRPr="000838D3" w:rsidRDefault="009D2E00" w:rsidP="00A31652">
            <w:pPr>
              <w:ind w:firstLineChars="0" w:firstLine="0"/>
              <w:jc w:val="center"/>
            </w:pPr>
            <w:r w:rsidRPr="000838D3">
              <w:rPr>
                <w:rFonts w:hint="eastAsia"/>
              </w:rPr>
              <w:t>技术创新的贡献度</w:t>
            </w:r>
          </w:p>
        </w:tc>
        <w:tc>
          <w:tcPr>
            <w:tcW w:w="1962" w:type="dxa"/>
            <w:vAlign w:val="center"/>
          </w:tcPr>
          <w:p w:rsidR="009D2E00" w:rsidRPr="000838D3" w:rsidRDefault="00835723" w:rsidP="00A31652">
            <w:pPr>
              <w:tabs>
                <w:tab w:val="center" w:pos="4153"/>
                <w:tab w:val="right" w:pos="8306"/>
              </w:tabs>
              <w:snapToGrid w:val="0"/>
              <w:ind w:firstLineChars="0" w:firstLine="0"/>
              <w:jc w:val="center"/>
            </w:pPr>
            <w:r w:rsidRPr="000838D3">
              <w:rPr>
                <w:rFonts w:hint="eastAsia"/>
              </w:rPr>
              <w:t>成果转化（项）</w:t>
            </w:r>
          </w:p>
        </w:tc>
        <w:tc>
          <w:tcPr>
            <w:tcW w:w="875" w:type="dxa"/>
            <w:vAlign w:val="center"/>
          </w:tcPr>
          <w:p w:rsidR="009D2E00" w:rsidRPr="000838D3" w:rsidRDefault="00835723" w:rsidP="009D2E00">
            <w:pPr>
              <w:tabs>
                <w:tab w:val="center" w:pos="4153"/>
                <w:tab w:val="right" w:pos="8306"/>
              </w:tabs>
              <w:snapToGrid w:val="0"/>
              <w:ind w:firstLineChars="0" w:firstLine="0"/>
              <w:rPr>
                <w:color w:val="000000" w:themeColor="text1"/>
              </w:rPr>
            </w:pPr>
            <w:r w:rsidRPr="000838D3">
              <w:rPr>
                <w:color w:val="000000" w:themeColor="text1"/>
              </w:rPr>
              <w:t>19</w:t>
            </w:r>
          </w:p>
        </w:tc>
        <w:tc>
          <w:tcPr>
            <w:tcW w:w="3519" w:type="dxa"/>
            <w:gridSpan w:val="6"/>
            <w:vAlign w:val="center"/>
          </w:tcPr>
          <w:p w:rsidR="009D2E00" w:rsidRPr="000838D3" w:rsidRDefault="00835723" w:rsidP="009D2E00">
            <w:pPr>
              <w:tabs>
                <w:tab w:val="center" w:pos="4153"/>
                <w:tab w:val="right" w:pos="8306"/>
              </w:tabs>
              <w:snapToGrid w:val="0"/>
              <w:ind w:firstLineChars="0" w:firstLine="0"/>
              <w:jc w:val="center"/>
              <w:rPr>
                <w:color w:val="000000" w:themeColor="text1"/>
              </w:rPr>
            </w:pPr>
            <w:r w:rsidRPr="000838D3">
              <w:rPr>
                <w:rFonts w:hint="eastAsia"/>
                <w:color w:val="000000" w:themeColor="text1"/>
              </w:rPr>
              <w:t>产生直接经济效益（万元）</w:t>
            </w:r>
          </w:p>
        </w:tc>
        <w:tc>
          <w:tcPr>
            <w:tcW w:w="1133" w:type="dxa"/>
            <w:gridSpan w:val="2"/>
            <w:vAlign w:val="center"/>
          </w:tcPr>
          <w:p w:rsidR="009D2E00" w:rsidRPr="000838D3" w:rsidRDefault="00835723" w:rsidP="009D2E00">
            <w:pPr>
              <w:tabs>
                <w:tab w:val="center" w:pos="4153"/>
                <w:tab w:val="right" w:pos="8306"/>
              </w:tabs>
              <w:snapToGrid w:val="0"/>
              <w:ind w:firstLineChars="0" w:firstLine="0"/>
              <w:rPr>
                <w:color w:val="000000" w:themeColor="text1"/>
              </w:rPr>
            </w:pPr>
            <w:r w:rsidRPr="000838D3">
              <w:rPr>
                <w:color w:val="000000" w:themeColor="text1"/>
              </w:rPr>
              <w:t>2273.3</w:t>
            </w:r>
          </w:p>
        </w:tc>
        <w:tc>
          <w:tcPr>
            <w:tcW w:w="1886" w:type="dxa"/>
            <w:gridSpan w:val="3"/>
            <w:vAlign w:val="center"/>
          </w:tcPr>
          <w:p w:rsidR="009D2E00" w:rsidRPr="000838D3" w:rsidRDefault="00835723" w:rsidP="009D2E00">
            <w:pPr>
              <w:tabs>
                <w:tab w:val="center" w:pos="4153"/>
                <w:tab w:val="right" w:pos="8306"/>
              </w:tabs>
              <w:snapToGrid w:val="0"/>
              <w:ind w:firstLineChars="0" w:firstLine="0"/>
              <w:jc w:val="center"/>
              <w:rPr>
                <w:color w:val="000000" w:themeColor="text1"/>
              </w:rPr>
            </w:pPr>
            <w:r w:rsidRPr="000838D3">
              <w:rPr>
                <w:rFonts w:hint="eastAsia"/>
                <w:color w:val="000000" w:themeColor="text1"/>
              </w:rPr>
              <w:t>其中在京转化（项）</w:t>
            </w:r>
          </w:p>
        </w:tc>
        <w:tc>
          <w:tcPr>
            <w:tcW w:w="992" w:type="dxa"/>
            <w:vAlign w:val="center"/>
          </w:tcPr>
          <w:p w:rsidR="009D2E00" w:rsidRPr="000838D3" w:rsidRDefault="00835723" w:rsidP="009D2E00">
            <w:pPr>
              <w:tabs>
                <w:tab w:val="center" w:pos="4153"/>
                <w:tab w:val="right" w:pos="8306"/>
              </w:tabs>
              <w:snapToGrid w:val="0"/>
              <w:ind w:firstLineChars="0" w:firstLine="0"/>
              <w:rPr>
                <w:color w:val="000000" w:themeColor="text1"/>
              </w:rPr>
            </w:pPr>
            <w:r w:rsidRPr="000838D3">
              <w:rPr>
                <w:color w:val="000000" w:themeColor="text1"/>
              </w:rPr>
              <w:t>12</w:t>
            </w:r>
          </w:p>
        </w:tc>
        <w:tc>
          <w:tcPr>
            <w:tcW w:w="1948" w:type="dxa"/>
            <w:gridSpan w:val="3"/>
            <w:vAlign w:val="center"/>
          </w:tcPr>
          <w:p w:rsidR="009D2E00" w:rsidRPr="000838D3" w:rsidRDefault="00835723" w:rsidP="009D2E00">
            <w:pPr>
              <w:tabs>
                <w:tab w:val="center" w:pos="4153"/>
                <w:tab w:val="right" w:pos="8306"/>
              </w:tabs>
              <w:snapToGrid w:val="0"/>
              <w:ind w:firstLineChars="0" w:firstLine="0"/>
              <w:jc w:val="center"/>
              <w:rPr>
                <w:color w:val="000000" w:themeColor="text1"/>
              </w:rPr>
            </w:pPr>
            <w:r w:rsidRPr="000838D3">
              <w:rPr>
                <w:rFonts w:hint="eastAsia"/>
                <w:color w:val="000000" w:themeColor="text1"/>
              </w:rPr>
              <w:t>产生直接经济效益（万元）</w:t>
            </w:r>
          </w:p>
        </w:tc>
        <w:tc>
          <w:tcPr>
            <w:tcW w:w="1186" w:type="dxa"/>
            <w:gridSpan w:val="2"/>
            <w:vAlign w:val="center"/>
          </w:tcPr>
          <w:p w:rsidR="009D2E00" w:rsidRPr="000838D3" w:rsidRDefault="00835723" w:rsidP="009D2E00">
            <w:pPr>
              <w:tabs>
                <w:tab w:val="center" w:pos="4153"/>
                <w:tab w:val="right" w:pos="8306"/>
              </w:tabs>
              <w:snapToGrid w:val="0"/>
              <w:ind w:firstLineChars="0" w:firstLine="0"/>
              <w:rPr>
                <w:color w:val="000000" w:themeColor="text1"/>
              </w:rPr>
            </w:pPr>
            <w:r w:rsidRPr="000838D3">
              <w:rPr>
                <w:color w:val="000000" w:themeColor="text1"/>
              </w:rPr>
              <w:t>1590.4</w:t>
            </w:r>
          </w:p>
        </w:tc>
      </w:tr>
      <w:tr w:rsidR="009D2E00" w:rsidTr="00736157">
        <w:trPr>
          <w:trHeight w:val="1034"/>
          <w:jc w:val="center"/>
        </w:trPr>
        <w:tc>
          <w:tcPr>
            <w:tcW w:w="713" w:type="dxa"/>
            <w:vMerge w:val="restart"/>
            <w:vAlign w:val="center"/>
          </w:tcPr>
          <w:p w:rsidR="009D2E00" w:rsidRDefault="009D2E00" w:rsidP="00A31652">
            <w:pPr>
              <w:ind w:firstLineChars="0" w:firstLine="0"/>
              <w:jc w:val="center"/>
            </w:pPr>
            <w:r>
              <w:rPr>
                <w:rFonts w:hint="eastAsia"/>
              </w:rPr>
              <w:t>队伍建设与</w:t>
            </w:r>
          </w:p>
          <w:p w:rsidR="009D2E00" w:rsidRDefault="009D2E00" w:rsidP="00A31652">
            <w:pPr>
              <w:ind w:firstLineChars="0" w:firstLine="0"/>
              <w:jc w:val="center"/>
            </w:pPr>
            <w:r>
              <w:rPr>
                <w:rFonts w:hint="eastAsia"/>
              </w:rPr>
              <w:t>人才培养</w:t>
            </w:r>
          </w:p>
        </w:tc>
        <w:tc>
          <w:tcPr>
            <w:tcW w:w="1130" w:type="dxa"/>
            <w:vAlign w:val="center"/>
          </w:tcPr>
          <w:p w:rsidR="009D2E00" w:rsidRDefault="009D2E00" w:rsidP="00A31652">
            <w:pPr>
              <w:ind w:firstLineChars="0" w:firstLine="0"/>
              <w:jc w:val="center"/>
            </w:pPr>
            <w:r>
              <w:rPr>
                <w:rFonts w:hint="eastAsia"/>
              </w:rPr>
              <w:t>队伍结构情况</w:t>
            </w:r>
          </w:p>
        </w:tc>
        <w:tc>
          <w:tcPr>
            <w:tcW w:w="1962" w:type="dxa"/>
            <w:vAlign w:val="center"/>
          </w:tcPr>
          <w:p w:rsidR="009D2E00" w:rsidRDefault="009D2E00" w:rsidP="00A31652">
            <w:pPr>
              <w:ind w:firstLineChars="0" w:firstLine="0"/>
              <w:jc w:val="center"/>
            </w:pPr>
            <w:r>
              <w:rPr>
                <w:rFonts w:hint="eastAsia"/>
              </w:rPr>
              <w:t>认定时专职人员数量</w:t>
            </w:r>
          </w:p>
        </w:tc>
        <w:tc>
          <w:tcPr>
            <w:tcW w:w="875" w:type="dxa"/>
            <w:vAlign w:val="center"/>
          </w:tcPr>
          <w:p w:rsidR="009D2E00" w:rsidRDefault="009D2E00" w:rsidP="00A31652">
            <w:pPr>
              <w:ind w:firstLineChars="95" w:firstLine="199"/>
            </w:pPr>
            <w:r>
              <w:rPr>
                <w:rFonts w:hint="eastAsia"/>
              </w:rPr>
              <w:t>54</w:t>
            </w:r>
          </w:p>
        </w:tc>
        <w:tc>
          <w:tcPr>
            <w:tcW w:w="1037" w:type="dxa"/>
            <w:gridSpan w:val="3"/>
            <w:vAlign w:val="center"/>
          </w:tcPr>
          <w:p w:rsidR="009D2E00" w:rsidRDefault="009D2E00" w:rsidP="00A31652">
            <w:pPr>
              <w:ind w:firstLineChars="0" w:firstLine="0"/>
              <w:jc w:val="center"/>
            </w:pPr>
            <w:r>
              <w:rPr>
                <w:rFonts w:hint="eastAsia"/>
              </w:rPr>
              <w:t>现有专职人员数量</w:t>
            </w:r>
          </w:p>
        </w:tc>
        <w:tc>
          <w:tcPr>
            <w:tcW w:w="947" w:type="dxa"/>
            <w:gridSpan w:val="2"/>
            <w:vAlign w:val="center"/>
          </w:tcPr>
          <w:p w:rsidR="009D2E00" w:rsidRDefault="00E763A6" w:rsidP="00A31652">
            <w:pPr>
              <w:ind w:firstLine="420"/>
              <w:jc w:val="center"/>
            </w:pPr>
            <w:r>
              <w:rPr>
                <w:rFonts w:hint="eastAsia"/>
              </w:rPr>
              <w:t>60</w:t>
            </w:r>
          </w:p>
        </w:tc>
        <w:tc>
          <w:tcPr>
            <w:tcW w:w="1535" w:type="dxa"/>
            <w:vAlign w:val="center"/>
          </w:tcPr>
          <w:p w:rsidR="009D2E00" w:rsidRDefault="009D2E00" w:rsidP="00A31652">
            <w:pPr>
              <w:ind w:firstLineChars="0" w:firstLine="0"/>
              <w:jc w:val="center"/>
            </w:pPr>
            <w:r>
              <w:rPr>
                <w:rFonts w:hint="eastAsia"/>
              </w:rPr>
              <w:t>副高级（含）以上职称数量及所占比例</w:t>
            </w:r>
          </w:p>
        </w:tc>
        <w:tc>
          <w:tcPr>
            <w:tcW w:w="1133" w:type="dxa"/>
            <w:gridSpan w:val="2"/>
            <w:vAlign w:val="center"/>
          </w:tcPr>
          <w:p w:rsidR="009D2E00" w:rsidRDefault="00E763A6" w:rsidP="00A31652">
            <w:pPr>
              <w:ind w:firstLineChars="0" w:firstLine="0"/>
              <w:jc w:val="center"/>
            </w:pPr>
            <w:r>
              <w:rPr>
                <w:rFonts w:hint="eastAsia"/>
              </w:rPr>
              <w:t>33.3%</w:t>
            </w:r>
          </w:p>
        </w:tc>
        <w:tc>
          <w:tcPr>
            <w:tcW w:w="1886" w:type="dxa"/>
            <w:gridSpan w:val="3"/>
            <w:vAlign w:val="center"/>
          </w:tcPr>
          <w:p w:rsidR="009D2E00" w:rsidRDefault="009D2E00" w:rsidP="00A31652">
            <w:pPr>
              <w:ind w:firstLineChars="0" w:firstLine="0"/>
              <w:jc w:val="center"/>
            </w:pPr>
            <w:r>
              <w:rPr>
                <w:rFonts w:hint="eastAsia"/>
              </w:rPr>
              <w:t>博士数量及所占比例</w:t>
            </w:r>
          </w:p>
        </w:tc>
        <w:tc>
          <w:tcPr>
            <w:tcW w:w="992" w:type="dxa"/>
            <w:vAlign w:val="center"/>
          </w:tcPr>
          <w:p w:rsidR="009D2E00" w:rsidRDefault="00E763A6" w:rsidP="00A31652">
            <w:pPr>
              <w:ind w:firstLineChars="0" w:firstLine="0"/>
              <w:jc w:val="center"/>
            </w:pPr>
            <w:r>
              <w:rPr>
                <w:rFonts w:hint="eastAsia"/>
              </w:rPr>
              <w:t>58.3</w:t>
            </w:r>
            <w:r w:rsidR="00793081">
              <w:rPr>
                <w:rFonts w:hint="eastAsia"/>
              </w:rPr>
              <w:t>%</w:t>
            </w:r>
          </w:p>
        </w:tc>
        <w:tc>
          <w:tcPr>
            <w:tcW w:w="1948" w:type="dxa"/>
            <w:gridSpan w:val="3"/>
            <w:vAlign w:val="center"/>
          </w:tcPr>
          <w:p w:rsidR="009D2E00" w:rsidRDefault="009D2E00" w:rsidP="00A31652">
            <w:pPr>
              <w:ind w:firstLineChars="0" w:firstLine="0"/>
              <w:jc w:val="center"/>
            </w:pPr>
            <w:r>
              <w:rPr>
                <w:rFonts w:hint="eastAsia"/>
              </w:rPr>
              <w:t>副高级（含）以上职称中</w:t>
            </w:r>
            <w:r>
              <w:rPr>
                <w:rFonts w:hint="eastAsia"/>
              </w:rPr>
              <w:t>40</w:t>
            </w:r>
            <w:r>
              <w:rPr>
                <w:rFonts w:hint="eastAsia"/>
              </w:rPr>
              <w:t>岁</w:t>
            </w:r>
            <w:r>
              <w:rPr>
                <w:rFonts w:hint="eastAsia"/>
              </w:rPr>
              <w:t>(</w:t>
            </w:r>
            <w:r>
              <w:rPr>
                <w:rFonts w:hint="eastAsia"/>
              </w:rPr>
              <w:t>含</w:t>
            </w:r>
            <w:r>
              <w:rPr>
                <w:rFonts w:hint="eastAsia"/>
              </w:rPr>
              <w:t xml:space="preserve"> )</w:t>
            </w:r>
            <w:r>
              <w:rPr>
                <w:rFonts w:hint="eastAsia"/>
              </w:rPr>
              <w:t>以下数量及所占比例</w:t>
            </w:r>
          </w:p>
        </w:tc>
        <w:tc>
          <w:tcPr>
            <w:tcW w:w="1186" w:type="dxa"/>
            <w:gridSpan w:val="2"/>
            <w:vAlign w:val="center"/>
          </w:tcPr>
          <w:p w:rsidR="009D2E00" w:rsidRDefault="00E763A6" w:rsidP="00A31652">
            <w:pPr>
              <w:ind w:firstLine="420"/>
            </w:pPr>
            <w:r>
              <w:rPr>
                <w:rFonts w:hint="eastAsia"/>
              </w:rPr>
              <w:t>61.1</w:t>
            </w:r>
            <w:r w:rsidR="00793081">
              <w:rPr>
                <w:rFonts w:hint="eastAsia"/>
              </w:rPr>
              <w:t>%</w:t>
            </w:r>
          </w:p>
        </w:tc>
      </w:tr>
      <w:tr w:rsidR="009D2E00" w:rsidTr="00736157">
        <w:trPr>
          <w:trHeight w:val="599"/>
          <w:jc w:val="center"/>
        </w:trPr>
        <w:tc>
          <w:tcPr>
            <w:tcW w:w="713" w:type="dxa"/>
            <w:vMerge/>
            <w:vAlign w:val="center"/>
          </w:tcPr>
          <w:p w:rsidR="009D2E00" w:rsidRDefault="009D2E00" w:rsidP="00A31652">
            <w:pPr>
              <w:ind w:firstLine="420"/>
              <w:jc w:val="center"/>
            </w:pPr>
          </w:p>
        </w:tc>
        <w:tc>
          <w:tcPr>
            <w:tcW w:w="1130" w:type="dxa"/>
            <w:vMerge w:val="restart"/>
            <w:vAlign w:val="center"/>
          </w:tcPr>
          <w:p w:rsidR="009D2E00" w:rsidRDefault="009D2E00" w:rsidP="00A31652">
            <w:pPr>
              <w:ind w:firstLineChars="0" w:firstLine="0"/>
              <w:jc w:val="center"/>
            </w:pPr>
            <w:r>
              <w:rPr>
                <w:rFonts w:hint="eastAsia"/>
              </w:rPr>
              <w:t>青年骨干人才培养情况</w:t>
            </w:r>
          </w:p>
        </w:tc>
        <w:tc>
          <w:tcPr>
            <w:tcW w:w="1962" w:type="dxa"/>
            <w:vAlign w:val="center"/>
          </w:tcPr>
          <w:p w:rsidR="009D2E00" w:rsidRDefault="009D2E00" w:rsidP="00A31652">
            <w:pPr>
              <w:ind w:firstLineChars="0" w:firstLine="0"/>
              <w:jc w:val="center"/>
            </w:pPr>
            <w:r>
              <w:rPr>
                <w:rFonts w:hint="eastAsia"/>
              </w:rPr>
              <w:t>人才引进数量</w:t>
            </w:r>
          </w:p>
        </w:tc>
        <w:tc>
          <w:tcPr>
            <w:tcW w:w="875" w:type="dxa"/>
            <w:vAlign w:val="center"/>
          </w:tcPr>
          <w:p w:rsidR="009D2E00" w:rsidRDefault="00793081" w:rsidP="00A31652">
            <w:pPr>
              <w:ind w:firstLineChars="0" w:firstLine="0"/>
              <w:jc w:val="center"/>
            </w:pPr>
            <w:r>
              <w:rPr>
                <w:rFonts w:hint="eastAsia"/>
              </w:rPr>
              <w:t>0</w:t>
            </w:r>
          </w:p>
        </w:tc>
        <w:tc>
          <w:tcPr>
            <w:tcW w:w="1984" w:type="dxa"/>
            <w:gridSpan w:val="5"/>
            <w:vAlign w:val="center"/>
          </w:tcPr>
          <w:p w:rsidR="009D2E00" w:rsidRDefault="009D2E00" w:rsidP="00A31652">
            <w:pPr>
              <w:ind w:firstLineChars="0" w:firstLine="0"/>
              <w:jc w:val="center"/>
            </w:pPr>
            <w:r>
              <w:rPr>
                <w:rFonts w:hint="eastAsia"/>
              </w:rPr>
              <w:t>千人计划</w:t>
            </w:r>
          </w:p>
        </w:tc>
        <w:tc>
          <w:tcPr>
            <w:tcW w:w="1535" w:type="dxa"/>
            <w:vAlign w:val="center"/>
          </w:tcPr>
          <w:p w:rsidR="009D2E00" w:rsidRDefault="00793081" w:rsidP="00A31652">
            <w:pPr>
              <w:ind w:firstLineChars="0" w:firstLine="0"/>
              <w:jc w:val="center"/>
            </w:pPr>
            <w:r>
              <w:rPr>
                <w:rFonts w:hint="eastAsia"/>
              </w:rPr>
              <w:t>0</w:t>
            </w:r>
          </w:p>
        </w:tc>
        <w:tc>
          <w:tcPr>
            <w:tcW w:w="1133" w:type="dxa"/>
            <w:gridSpan w:val="2"/>
            <w:vAlign w:val="center"/>
          </w:tcPr>
          <w:p w:rsidR="009D2E00" w:rsidRDefault="009D2E00" w:rsidP="00A31652">
            <w:pPr>
              <w:ind w:firstLineChars="0" w:firstLine="0"/>
              <w:jc w:val="center"/>
            </w:pPr>
            <w:r>
              <w:rPr>
                <w:rFonts w:hint="eastAsia"/>
              </w:rPr>
              <w:t>海</w:t>
            </w:r>
            <w:proofErr w:type="gramStart"/>
            <w:r>
              <w:rPr>
                <w:rFonts w:hint="eastAsia"/>
              </w:rPr>
              <w:t>聚工程</w:t>
            </w:r>
            <w:proofErr w:type="gramEnd"/>
          </w:p>
        </w:tc>
        <w:tc>
          <w:tcPr>
            <w:tcW w:w="1886" w:type="dxa"/>
            <w:gridSpan w:val="3"/>
            <w:vAlign w:val="center"/>
          </w:tcPr>
          <w:p w:rsidR="009D2E00" w:rsidRDefault="00793081" w:rsidP="00A31652">
            <w:pPr>
              <w:ind w:firstLineChars="0" w:firstLine="0"/>
              <w:jc w:val="center"/>
            </w:pPr>
            <w:r>
              <w:rPr>
                <w:rFonts w:hint="eastAsia"/>
              </w:rPr>
              <w:t>0</w:t>
            </w:r>
          </w:p>
        </w:tc>
        <w:tc>
          <w:tcPr>
            <w:tcW w:w="992" w:type="dxa"/>
            <w:vAlign w:val="center"/>
          </w:tcPr>
          <w:p w:rsidR="009D2E00" w:rsidRDefault="009D2E00" w:rsidP="00A31652">
            <w:pPr>
              <w:ind w:firstLineChars="0" w:firstLine="0"/>
              <w:jc w:val="center"/>
            </w:pPr>
            <w:r>
              <w:rPr>
                <w:rFonts w:hint="eastAsia"/>
              </w:rPr>
              <w:t>其他</w:t>
            </w:r>
          </w:p>
        </w:tc>
        <w:tc>
          <w:tcPr>
            <w:tcW w:w="3134" w:type="dxa"/>
            <w:gridSpan w:val="5"/>
            <w:vAlign w:val="center"/>
          </w:tcPr>
          <w:p w:rsidR="009D2E00" w:rsidRDefault="00793081" w:rsidP="00A31652">
            <w:pPr>
              <w:ind w:firstLineChars="0" w:firstLine="0"/>
              <w:jc w:val="center"/>
            </w:pPr>
            <w:r>
              <w:rPr>
                <w:rFonts w:hint="eastAsia"/>
              </w:rPr>
              <w:t>0</w:t>
            </w:r>
          </w:p>
        </w:tc>
      </w:tr>
      <w:tr w:rsidR="009D2E00" w:rsidTr="00736157">
        <w:trPr>
          <w:trHeight w:val="575"/>
          <w:jc w:val="center"/>
        </w:trPr>
        <w:tc>
          <w:tcPr>
            <w:tcW w:w="713" w:type="dxa"/>
            <w:vMerge/>
            <w:vAlign w:val="center"/>
          </w:tcPr>
          <w:p w:rsidR="009D2E00" w:rsidRDefault="009D2E00" w:rsidP="00A31652">
            <w:pPr>
              <w:ind w:firstLine="420"/>
              <w:jc w:val="center"/>
            </w:pPr>
          </w:p>
        </w:tc>
        <w:tc>
          <w:tcPr>
            <w:tcW w:w="1130" w:type="dxa"/>
            <w:vMerge/>
            <w:vAlign w:val="center"/>
          </w:tcPr>
          <w:p w:rsidR="009D2E00" w:rsidRDefault="009D2E00" w:rsidP="00A31652">
            <w:pPr>
              <w:ind w:firstLineChars="0" w:firstLine="0"/>
              <w:jc w:val="center"/>
            </w:pPr>
          </w:p>
        </w:tc>
        <w:tc>
          <w:tcPr>
            <w:tcW w:w="1962" w:type="dxa"/>
            <w:vAlign w:val="center"/>
          </w:tcPr>
          <w:p w:rsidR="009D2E00" w:rsidRDefault="009D2E00" w:rsidP="00A31652">
            <w:pPr>
              <w:ind w:firstLineChars="0" w:firstLine="0"/>
              <w:jc w:val="center"/>
            </w:pPr>
            <w:r>
              <w:rPr>
                <w:rFonts w:hint="eastAsia"/>
              </w:rPr>
              <w:t>人才培养数量</w:t>
            </w:r>
          </w:p>
        </w:tc>
        <w:tc>
          <w:tcPr>
            <w:tcW w:w="875" w:type="dxa"/>
            <w:vAlign w:val="center"/>
          </w:tcPr>
          <w:p w:rsidR="009D2E00" w:rsidRDefault="00793081" w:rsidP="00A31652">
            <w:pPr>
              <w:ind w:firstLineChars="0" w:firstLine="0"/>
              <w:jc w:val="center"/>
            </w:pPr>
            <w:r>
              <w:rPr>
                <w:rFonts w:hint="eastAsia"/>
              </w:rPr>
              <w:t>6</w:t>
            </w:r>
          </w:p>
        </w:tc>
        <w:tc>
          <w:tcPr>
            <w:tcW w:w="1984" w:type="dxa"/>
            <w:gridSpan w:val="5"/>
            <w:vAlign w:val="center"/>
          </w:tcPr>
          <w:p w:rsidR="009D2E00" w:rsidRDefault="009D2E00" w:rsidP="00A31652">
            <w:pPr>
              <w:ind w:firstLineChars="0" w:firstLine="0"/>
              <w:jc w:val="center"/>
            </w:pPr>
            <w:r>
              <w:rPr>
                <w:rFonts w:hint="eastAsia"/>
              </w:rPr>
              <w:t>科技北京领军人才</w:t>
            </w:r>
          </w:p>
        </w:tc>
        <w:tc>
          <w:tcPr>
            <w:tcW w:w="1535" w:type="dxa"/>
            <w:vAlign w:val="center"/>
          </w:tcPr>
          <w:p w:rsidR="009D2E00" w:rsidRDefault="00793081" w:rsidP="00A31652">
            <w:pPr>
              <w:ind w:firstLineChars="0" w:firstLine="0"/>
              <w:jc w:val="center"/>
            </w:pPr>
            <w:r>
              <w:rPr>
                <w:rFonts w:hint="eastAsia"/>
              </w:rPr>
              <w:t>0</w:t>
            </w:r>
          </w:p>
        </w:tc>
        <w:tc>
          <w:tcPr>
            <w:tcW w:w="1133" w:type="dxa"/>
            <w:gridSpan w:val="2"/>
            <w:vAlign w:val="center"/>
          </w:tcPr>
          <w:p w:rsidR="009D2E00" w:rsidRDefault="009D2E00" w:rsidP="00A31652">
            <w:pPr>
              <w:ind w:firstLineChars="0" w:firstLine="0"/>
              <w:jc w:val="center"/>
            </w:pPr>
            <w:r>
              <w:rPr>
                <w:rFonts w:hint="eastAsia"/>
              </w:rPr>
              <w:t>科技新星</w:t>
            </w:r>
          </w:p>
        </w:tc>
        <w:tc>
          <w:tcPr>
            <w:tcW w:w="1886" w:type="dxa"/>
            <w:gridSpan w:val="3"/>
            <w:vAlign w:val="center"/>
          </w:tcPr>
          <w:p w:rsidR="009D2E00" w:rsidRDefault="00793081" w:rsidP="00A31652">
            <w:pPr>
              <w:ind w:firstLineChars="0" w:firstLine="0"/>
              <w:jc w:val="center"/>
            </w:pPr>
            <w:r>
              <w:rPr>
                <w:rFonts w:hint="eastAsia"/>
              </w:rPr>
              <w:t>0</w:t>
            </w:r>
          </w:p>
        </w:tc>
        <w:tc>
          <w:tcPr>
            <w:tcW w:w="992" w:type="dxa"/>
            <w:vAlign w:val="center"/>
          </w:tcPr>
          <w:p w:rsidR="009D2E00" w:rsidRDefault="009D2E00" w:rsidP="00A31652">
            <w:pPr>
              <w:ind w:firstLineChars="0" w:firstLine="0"/>
              <w:jc w:val="center"/>
            </w:pPr>
            <w:r>
              <w:rPr>
                <w:rFonts w:hint="eastAsia"/>
              </w:rPr>
              <w:t>其他</w:t>
            </w:r>
          </w:p>
        </w:tc>
        <w:tc>
          <w:tcPr>
            <w:tcW w:w="3134" w:type="dxa"/>
            <w:gridSpan w:val="5"/>
            <w:vAlign w:val="center"/>
          </w:tcPr>
          <w:p w:rsidR="009D2E00" w:rsidRDefault="00793081" w:rsidP="00A31652">
            <w:pPr>
              <w:ind w:firstLineChars="0" w:firstLine="0"/>
              <w:jc w:val="center"/>
            </w:pPr>
            <w:r>
              <w:rPr>
                <w:rFonts w:hint="eastAsia"/>
              </w:rPr>
              <w:t>6</w:t>
            </w:r>
          </w:p>
        </w:tc>
      </w:tr>
      <w:tr w:rsidR="009D2E00" w:rsidTr="00736157">
        <w:trPr>
          <w:trHeight w:val="582"/>
          <w:jc w:val="center"/>
        </w:trPr>
        <w:tc>
          <w:tcPr>
            <w:tcW w:w="713" w:type="dxa"/>
            <w:vMerge/>
            <w:vAlign w:val="center"/>
          </w:tcPr>
          <w:p w:rsidR="009D2E00" w:rsidRDefault="009D2E00" w:rsidP="00A31652">
            <w:pPr>
              <w:ind w:firstLine="420"/>
              <w:jc w:val="center"/>
            </w:pPr>
          </w:p>
        </w:tc>
        <w:tc>
          <w:tcPr>
            <w:tcW w:w="1130" w:type="dxa"/>
            <w:vAlign w:val="center"/>
          </w:tcPr>
          <w:p w:rsidR="009D2E00" w:rsidRDefault="009D2E00" w:rsidP="00A31652">
            <w:pPr>
              <w:ind w:firstLineChars="0" w:firstLine="0"/>
              <w:jc w:val="center"/>
            </w:pPr>
            <w:r>
              <w:rPr>
                <w:rFonts w:hint="eastAsia"/>
              </w:rPr>
              <w:t>工程人员培训情况</w:t>
            </w:r>
          </w:p>
        </w:tc>
        <w:tc>
          <w:tcPr>
            <w:tcW w:w="1962" w:type="dxa"/>
            <w:vAlign w:val="center"/>
          </w:tcPr>
          <w:p w:rsidR="009D2E00" w:rsidRDefault="009D2E00" w:rsidP="00A31652">
            <w:pPr>
              <w:ind w:firstLineChars="0" w:firstLine="0"/>
              <w:jc w:val="center"/>
            </w:pPr>
            <w:r>
              <w:rPr>
                <w:rFonts w:hint="eastAsia"/>
              </w:rPr>
              <w:t>培训次数</w:t>
            </w:r>
          </w:p>
        </w:tc>
        <w:tc>
          <w:tcPr>
            <w:tcW w:w="2859" w:type="dxa"/>
            <w:gridSpan w:val="6"/>
            <w:vAlign w:val="center"/>
          </w:tcPr>
          <w:p w:rsidR="009D2E00" w:rsidRPr="005A5946" w:rsidRDefault="00D27670" w:rsidP="00A31652">
            <w:pPr>
              <w:ind w:firstLine="420"/>
              <w:jc w:val="center"/>
            </w:pPr>
            <w:r w:rsidRPr="005A5946">
              <w:rPr>
                <w:rFonts w:hint="eastAsia"/>
              </w:rPr>
              <w:t>2</w:t>
            </w:r>
          </w:p>
        </w:tc>
        <w:tc>
          <w:tcPr>
            <w:tcW w:w="1535" w:type="dxa"/>
            <w:vAlign w:val="center"/>
          </w:tcPr>
          <w:p w:rsidR="009D2E00" w:rsidRDefault="009D2E00" w:rsidP="00A31652">
            <w:pPr>
              <w:ind w:firstLineChars="0" w:firstLine="0"/>
              <w:jc w:val="center"/>
            </w:pPr>
            <w:r>
              <w:rPr>
                <w:rFonts w:hint="eastAsia"/>
              </w:rPr>
              <w:t>培训数量</w:t>
            </w:r>
          </w:p>
        </w:tc>
        <w:tc>
          <w:tcPr>
            <w:tcW w:w="1133" w:type="dxa"/>
            <w:gridSpan w:val="2"/>
            <w:vAlign w:val="center"/>
          </w:tcPr>
          <w:p w:rsidR="009D2E00" w:rsidRPr="005A5946" w:rsidRDefault="00D27670" w:rsidP="00A31652">
            <w:pPr>
              <w:ind w:firstLine="420"/>
            </w:pPr>
            <w:r w:rsidRPr="005A5946">
              <w:rPr>
                <w:rFonts w:hint="eastAsia"/>
              </w:rPr>
              <w:t>6</w:t>
            </w:r>
          </w:p>
        </w:tc>
        <w:tc>
          <w:tcPr>
            <w:tcW w:w="2878" w:type="dxa"/>
            <w:gridSpan w:val="4"/>
            <w:vAlign w:val="center"/>
          </w:tcPr>
          <w:p w:rsidR="009D2E00" w:rsidRDefault="009D2E00" w:rsidP="00A31652">
            <w:pPr>
              <w:ind w:firstLine="420"/>
              <w:jc w:val="center"/>
            </w:pPr>
            <w:r>
              <w:rPr>
                <w:rFonts w:hint="eastAsia"/>
              </w:rPr>
              <w:t>职称晋升（人</w:t>
            </w:r>
            <w:r>
              <w:rPr>
                <w:rFonts w:hint="eastAsia"/>
              </w:rPr>
              <w:t>/</w:t>
            </w:r>
            <w:r>
              <w:rPr>
                <w:rFonts w:hint="eastAsia"/>
              </w:rPr>
              <w:t>次）</w:t>
            </w:r>
          </w:p>
        </w:tc>
        <w:tc>
          <w:tcPr>
            <w:tcW w:w="3134" w:type="dxa"/>
            <w:gridSpan w:val="5"/>
            <w:vAlign w:val="center"/>
          </w:tcPr>
          <w:p w:rsidR="009D2E00" w:rsidRDefault="00832E30" w:rsidP="00A31652">
            <w:pPr>
              <w:ind w:firstLine="420"/>
            </w:pPr>
            <w:r>
              <w:rPr>
                <w:rFonts w:hint="eastAsia"/>
              </w:rPr>
              <w:t>5</w:t>
            </w:r>
          </w:p>
        </w:tc>
      </w:tr>
      <w:tr w:rsidR="009D2E00" w:rsidTr="00736157">
        <w:trPr>
          <w:trHeight w:val="270"/>
          <w:jc w:val="center"/>
        </w:trPr>
        <w:tc>
          <w:tcPr>
            <w:tcW w:w="713" w:type="dxa"/>
            <w:vMerge w:val="restart"/>
            <w:vAlign w:val="center"/>
          </w:tcPr>
          <w:p w:rsidR="009D2E00" w:rsidRDefault="009D2E00" w:rsidP="00A31652">
            <w:pPr>
              <w:ind w:firstLineChars="0" w:firstLine="0"/>
              <w:jc w:val="center"/>
            </w:pPr>
            <w:r>
              <w:rPr>
                <w:rFonts w:hint="eastAsia"/>
              </w:rPr>
              <w:t>开放交流</w:t>
            </w:r>
            <w:r>
              <w:rPr>
                <w:rFonts w:hint="eastAsia"/>
              </w:rPr>
              <w:lastRenderedPageBreak/>
              <w:t>与</w:t>
            </w:r>
          </w:p>
          <w:p w:rsidR="009D2E00" w:rsidRDefault="009D2E00" w:rsidP="00A31652">
            <w:pPr>
              <w:ind w:firstLineChars="0" w:firstLine="0"/>
              <w:jc w:val="center"/>
            </w:pPr>
            <w:r>
              <w:rPr>
                <w:rFonts w:hint="eastAsia"/>
              </w:rPr>
              <w:t>运行管理</w:t>
            </w:r>
          </w:p>
        </w:tc>
        <w:tc>
          <w:tcPr>
            <w:tcW w:w="1130" w:type="dxa"/>
            <w:vMerge w:val="restart"/>
            <w:vAlign w:val="center"/>
          </w:tcPr>
          <w:p w:rsidR="009D2E00" w:rsidRDefault="009D2E00" w:rsidP="00A31652">
            <w:pPr>
              <w:ind w:firstLineChars="0" w:firstLine="0"/>
              <w:jc w:val="center"/>
            </w:pPr>
            <w:r>
              <w:rPr>
                <w:rFonts w:hint="eastAsia"/>
              </w:rPr>
              <w:lastRenderedPageBreak/>
              <w:t>开放交流</w:t>
            </w:r>
          </w:p>
        </w:tc>
        <w:tc>
          <w:tcPr>
            <w:tcW w:w="1962" w:type="dxa"/>
            <w:vAlign w:val="center"/>
          </w:tcPr>
          <w:p w:rsidR="009D2E00" w:rsidRDefault="009D2E00" w:rsidP="00A31652">
            <w:pPr>
              <w:ind w:firstLineChars="0" w:firstLine="0"/>
              <w:jc w:val="center"/>
            </w:pPr>
            <w:r>
              <w:rPr>
                <w:rFonts w:hint="eastAsia"/>
              </w:rPr>
              <w:t>开放课题（项）</w:t>
            </w:r>
          </w:p>
        </w:tc>
        <w:tc>
          <w:tcPr>
            <w:tcW w:w="875" w:type="dxa"/>
            <w:vAlign w:val="center"/>
          </w:tcPr>
          <w:p w:rsidR="009D2E00" w:rsidRDefault="00793081" w:rsidP="00A31652">
            <w:pPr>
              <w:ind w:firstLine="420"/>
            </w:pPr>
            <w:r>
              <w:rPr>
                <w:rFonts w:hint="eastAsia"/>
              </w:rPr>
              <w:t>0</w:t>
            </w:r>
          </w:p>
        </w:tc>
        <w:tc>
          <w:tcPr>
            <w:tcW w:w="1984" w:type="dxa"/>
            <w:gridSpan w:val="5"/>
            <w:vAlign w:val="center"/>
          </w:tcPr>
          <w:p w:rsidR="009D2E00" w:rsidRDefault="009D2E00" w:rsidP="00A31652">
            <w:pPr>
              <w:ind w:firstLineChars="0" w:firstLine="0"/>
              <w:jc w:val="center"/>
            </w:pPr>
            <w:r>
              <w:rPr>
                <w:rFonts w:hint="eastAsia"/>
              </w:rPr>
              <w:t>总金额（万元）</w:t>
            </w:r>
          </w:p>
        </w:tc>
        <w:tc>
          <w:tcPr>
            <w:tcW w:w="1535" w:type="dxa"/>
            <w:vAlign w:val="center"/>
          </w:tcPr>
          <w:p w:rsidR="009D2E00" w:rsidRDefault="00793081" w:rsidP="00A31652">
            <w:pPr>
              <w:ind w:firstLine="420"/>
            </w:pPr>
            <w:r>
              <w:rPr>
                <w:rFonts w:hint="eastAsia"/>
              </w:rPr>
              <w:t>0</w:t>
            </w:r>
          </w:p>
        </w:tc>
        <w:tc>
          <w:tcPr>
            <w:tcW w:w="1133" w:type="dxa"/>
            <w:gridSpan w:val="2"/>
            <w:vAlign w:val="center"/>
          </w:tcPr>
          <w:p w:rsidR="009D2E00" w:rsidRDefault="009D2E00" w:rsidP="00A31652">
            <w:pPr>
              <w:ind w:firstLineChars="0" w:firstLine="0"/>
              <w:jc w:val="center"/>
            </w:pPr>
            <w:r>
              <w:rPr>
                <w:rFonts w:hint="eastAsia"/>
              </w:rPr>
              <w:t>访问学者或兼职人</w:t>
            </w:r>
            <w:r>
              <w:rPr>
                <w:rFonts w:hint="eastAsia"/>
              </w:rPr>
              <w:lastRenderedPageBreak/>
              <w:t>员（人</w:t>
            </w:r>
            <w:r>
              <w:rPr>
                <w:rFonts w:hint="eastAsia"/>
              </w:rPr>
              <w:t>/</w:t>
            </w:r>
            <w:r>
              <w:rPr>
                <w:rFonts w:hint="eastAsia"/>
              </w:rPr>
              <w:t>次）</w:t>
            </w:r>
          </w:p>
        </w:tc>
        <w:tc>
          <w:tcPr>
            <w:tcW w:w="1886" w:type="dxa"/>
            <w:gridSpan w:val="3"/>
            <w:vAlign w:val="center"/>
          </w:tcPr>
          <w:p w:rsidR="009D2E00" w:rsidRPr="00832E30" w:rsidRDefault="008A6E3E" w:rsidP="00A31652">
            <w:pPr>
              <w:ind w:firstLine="420"/>
              <w:jc w:val="center"/>
              <w:rPr>
                <w:color w:val="FF0000"/>
              </w:rPr>
            </w:pPr>
            <w:r w:rsidRPr="008A6E3E">
              <w:rPr>
                <w:rFonts w:hint="eastAsia"/>
                <w:color w:val="000000" w:themeColor="text1"/>
              </w:rPr>
              <w:lastRenderedPageBreak/>
              <w:t>6</w:t>
            </w:r>
          </w:p>
        </w:tc>
        <w:tc>
          <w:tcPr>
            <w:tcW w:w="992" w:type="dxa"/>
            <w:vAlign w:val="center"/>
          </w:tcPr>
          <w:p w:rsidR="009D2E00" w:rsidRDefault="009D2E00" w:rsidP="00A31652">
            <w:pPr>
              <w:ind w:firstLineChars="0" w:firstLine="0"/>
              <w:jc w:val="center"/>
            </w:pPr>
            <w:r>
              <w:rPr>
                <w:rFonts w:hint="eastAsia"/>
              </w:rPr>
              <w:t>对外技术服务</w:t>
            </w:r>
            <w:r>
              <w:rPr>
                <w:rFonts w:hint="eastAsia"/>
              </w:rPr>
              <w:lastRenderedPageBreak/>
              <w:t>（次）</w:t>
            </w:r>
          </w:p>
        </w:tc>
        <w:tc>
          <w:tcPr>
            <w:tcW w:w="3134" w:type="dxa"/>
            <w:gridSpan w:val="5"/>
            <w:vAlign w:val="center"/>
          </w:tcPr>
          <w:p w:rsidR="009D2E00" w:rsidRDefault="008A6E3E" w:rsidP="00A31652">
            <w:pPr>
              <w:ind w:firstLineChars="0" w:firstLine="0"/>
              <w:jc w:val="center"/>
            </w:pPr>
            <w:r>
              <w:rPr>
                <w:rFonts w:hint="eastAsia"/>
              </w:rPr>
              <w:lastRenderedPageBreak/>
              <w:t>2</w:t>
            </w:r>
          </w:p>
        </w:tc>
      </w:tr>
      <w:tr w:rsidR="009D2E00" w:rsidTr="00736157">
        <w:trPr>
          <w:trHeight w:val="510"/>
          <w:jc w:val="center"/>
        </w:trPr>
        <w:tc>
          <w:tcPr>
            <w:tcW w:w="713" w:type="dxa"/>
            <w:vMerge/>
            <w:vAlign w:val="center"/>
          </w:tcPr>
          <w:p w:rsidR="009D2E00" w:rsidRDefault="009D2E00" w:rsidP="00A31652">
            <w:pPr>
              <w:ind w:firstLine="420"/>
              <w:jc w:val="center"/>
            </w:pPr>
          </w:p>
        </w:tc>
        <w:tc>
          <w:tcPr>
            <w:tcW w:w="1130" w:type="dxa"/>
            <w:vMerge/>
            <w:vAlign w:val="center"/>
          </w:tcPr>
          <w:p w:rsidR="009D2E00" w:rsidRDefault="009D2E00" w:rsidP="00A31652">
            <w:pPr>
              <w:ind w:firstLine="420"/>
              <w:jc w:val="center"/>
            </w:pPr>
          </w:p>
        </w:tc>
        <w:tc>
          <w:tcPr>
            <w:tcW w:w="1962" w:type="dxa"/>
            <w:vAlign w:val="center"/>
          </w:tcPr>
          <w:p w:rsidR="009D2E00" w:rsidRDefault="009D2E00" w:rsidP="00A31652">
            <w:pPr>
              <w:ind w:firstLineChars="0" w:firstLine="0"/>
              <w:jc w:val="center"/>
            </w:pPr>
            <w:r>
              <w:rPr>
                <w:rFonts w:hint="eastAsia"/>
              </w:rPr>
              <w:t>技术委员会召开次数</w:t>
            </w:r>
          </w:p>
        </w:tc>
        <w:tc>
          <w:tcPr>
            <w:tcW w:w="875" w:type="dxa"/>
            <w:vAlign w:val="center"/>
          </w:tcPr>
          <w:p w:rsidR="009D2E00" w:rsidRDefault="009D2E00" w:rsidP="00A31652">
            <w:pPr>
              <w:ind w:firstLineChars="95" w:firstLine="199"/>
            </w:pPr>
            <w:r>
              <w:rPr>
                <w:rFonts w:hint="eastAsia"/>
              </w:rPr>
              <w:t>2</w:t>
            </w:r>
          </w:p>
        </w:tc>
        <w:tc>
          <w:tcPr>
            <w:tcW w:w="1984" w:type="dxa"/>
            <w:gridSpan w:val="5"/>
            <w:vAlign w:val="center"/>
          </w:tcPr>
          <w:p w:rsidR="009D2E00" w:rsidRDefault="009D2E00" w:rsidP="00A31652">
            <w:pPr>
              <w:ind w:firstLineChars="0" w:firstLine="0"/>
              <w:jc w:val="center"/>
            </w:pPr>
            <w:r>
              <w:rPr>
                <w:rFonts w:hint="eastAsia"/>
              </w:rPr>
              <w:t>主办国际会议（次）</w:t>
            </w:r>
          </w:p>
        </w:tc>
        <w:tc>
          <w:tcPr>
            <w:tcW w:w="1535" w:type="dxa"/>
            <w:vAlign w:val="center"/>
          </w:tcPr>
          <w:p w:rsidR="009D2E00" w:rsidRDefault="009D2E00" w:rsidP="00A31652">
            <w:pPr>
              <w:ind w:firstLine="420"/>
            </w:pPr>
            <w:r>
              <w:rPr>
                <w:rFonts w:hint="eastAsia"/>
              </w:rPr>
              <w:t>2</w:t>
            </w:r>
          </w:p>
        </w:tc>
        <w:tc>
          <w:tcPr>
            <w:tcW w:w="1133" w:type="dxa"/>
            <w:gridSpan w:val="2"/>
            <w:vAlign w:val="center"/>
          </w:tcPr>
          <w:p w:rsidR="009D2E00" w:rsidRDefault="009D2E00" w:rsidP="00A31652">
            <w:pPr>
              <w:ind w:firstLineChars="0" w:firstLine="0"/>
              <w:jc w:val="center"/>
            </w:pPr>
            <w:r>
              <w:rPr>
                <w:rFonts w:hint="eastAsia"/>
              </w:rPr>
              <w:t>主办全国性会议（次）</w:t>
            </w:r>
          </w:p>
        </w:tc>
        <w:tc>
          <w:tcPr>
            <w:tcW w:w="2878" w:type="dxa"/>
            <w:gridSpan w:val="4"/>
            <w:vAlign w:val="center"/>
          </w:tcPr>
          <w:p w:rsidR="009D2E00" w:rsidRPr="00A31652" w:rsidRDefault="00793081" w:rsidP="00A31652">
            <w:pPr>
              <w:ind w:firstLineChars="0" w:firstLine="0"/>
              <w:jc w:val="center"/>
            </w:pPr>
            <w:r>
              <w:rPr>
                <w:rFonts w:hint="eastAsia"/>
              </w:rPr>
              <w:t>0</w:t>
            </w:r>
          </w:p>
        </w:tc>
        <w:tc>
          <w:tcPr>
            <w:tcW w:w="1702" w:type="dxa"/>
            <w:gridSpan w:val="2"/>
            <w:vAlign w:val="center"/>
          </w:tcPr>
          <w:p w:rsidR="009D2E00" w:rsidRDefault="009D2E00" w:rsidP="00A31652">
            <w:pPr>
              <w:ind w:firstLineChars="0" w:firstLine="0"/>
              <w:jc w:val="center"/>
            </w:pPr>
            <w:r>
              <w:rPr>
                <w:rFonts w:hint="eastAsia"/>
              </w:rPr>
              <w:t>在国际会议做特邀报告（人</w:t>
            </w:r>
            <w:r>
              <w:rPr>
                <w:rFonts w:hint="eastAsia"/>
              </w:rPr>
              <w:t>/</w:t>
            </w:r>
            <w:r>
              <w:rPr>
                <w:rFonts w:hint="eastAsia"/>
              </w:rPr>
              <w:t>次）</w:t>
            </w:r>
          </w:p>
        </w:tc>
        <w:tc>
          <w:tcPr>
            <w:tcW w:w="1432" w:type="dxa"/>
            <w:gridSpan w:val="3"/>
            <w:vAlign w:val="center"/>
          </w:tcPr>
          <w:p w:rsidR="009D2E00" w:rsidRDefault="00793081" w:rsidP="00A31652">
            <w:pPr>
              <w:ind w:firstLineChars="0" w:firstLine="0"/>
              <w:jc w:val="center"/>
            </w:pPr>
            <w:r>
              <w:rPr>
                <w:rFonts w:hint="eastAsia"/>
              </w:rPr>
              <w:t>2</w:t>
            </w:r>
          </w:p>
        </w:tc>
      </w:tr>
      <w:tr w:rsidR="009D2E00" w:rsidTr="00736157">
        <w:trPr>
          <w:trHeight w:val="270"/>
          <w:jc w:val="center"/>
        </w:trPr>
        <w:tc>
          <w:tcPr>
            <w:tcW w:w="713" w:type="dxa"/>
            <w:vMerge/>
            <w:vAlign w:val="center"/>
          </w:tcPr>
          <w:p w:rsidR="009D2E00" w:rsidRDefault="009D2E00" w:rsidP="00A31652">
            <w:pPr>
              <w:ind w:firstLine="420"/>
              <w:jc w:val="center"/>
            </w:pPr>
          </w:p>
        </w:tc>
        <w:tc>
          <w:tcPr>
            <w:tcW w:w="1130" w:type="dxa"/>
            <w:vMerge/>
            <w:vAlign w:val="center"/>
          </w:tcPr>
          <w:p w:rsidR="009D2E00" w:rsidRDefault="009D2E00" w:rsidP="00A31652">
            <w:pPr>
              <w:ind w:firstLine="420"/>
              <w:jc w:val="center"/>
            </w:pPr>
          </w:p>
        </w:tc>
        <w:tc>
          <w:tcPr>
            <w:tcW w:w="1962" w:type="dxa"/>
            <w:vAlign w:val="center"/>
          </w:tcPr>
          <w:p w:rsidR="009D2E00" w:rsidRDefault="009D2E00" w:rsidP="00A31652">
            <w:pPr>
              <w:ind w:firstLineChars="0" w:firstLine="0"/>
              <w:jc w:val="center"/>
            </w:pPr>
            <w:r>
              <w:rPr>
                <w:rFonts w:hint="eastAsia"/>
              </w:rPr>
              <w:t>仪器设备纳入首都科技条件平台数量（台</w:t>
            </w:r>
            <w:r>
              <w:rPr>
                <w:rFonts w:hint="eastAsia"/>
              </w:rPr>
              <w:t>/</w:t>
            </w:r>
            <w:r>
              <w:rPr>
                <w:rFonts w:hint="eastAsia"/>
              </w:rPr>
              <w:t>套）</w:t>
            </w:r>
          </w:p>
        </w:tc>
        <w:tc>
          <w:tcPr>
            <w:tcW w:w="875" w:type="dxa"/>
            <w:vAlign w:val="center"/>
          </w:tcPr>
          <w:p w:rsidR="009D2E00" w:rsidRDefault="00D27670" w:rsidP="00A31652">
            <w:pPr>
              <w:ind w:firstLineChars="95" w:firstLine="199"/>
            </w:pPr>
            <w:r>
              <w:rPr>
                <w:rFonts w:hint="eastAsia"/>
              </w:rPr>
              <w:t>0</w:t>
            </w:r>
          </w:p>
        </w:tc>
        <w:tc>
          <w:tcPr>
            <w:tcW w:w="1984" w:type="dxa"/>
            <w:gridSpan w:val="5"/>
            <w:vAlign w:val="center"/>
          </w:tcPr>
          <w:p w:rsidR="009D2E00" w:rsidRDefault="009D2E00" w:rsidP="00A31652">
            <w:pPr>
              <w:ind w:firstLineChars="0" w:firstLine="0"/>
              <w:jc w:val="center"/>
            </w:pPr>
            <w:r>
              <w:rPr>
                <w:rFonts w:hint="eastAsia"/>
              </w:rPr>
              <w:t>总金额（万元）</w:t>
            </w:r>
          </w:p>
        </w:tc>
        <w:tc>
          <w:tcPr>
            <w:tcW w:w="1535" w:type="dxa"/>
            <w:vAlign w:val="center"/>
          </w:tcPr>
          <w:p w:rsidR="009D2E00" w:rsidRDefault="00D27670" w:rsidP="00A31652">
            <w:pPr>
              <w:ind w:firstLine="420"/>
            </w:pPr>
            <w:r>
              <w:rPr>
                <w:rFonts w:hint="eastAsia"/>
              </w:rPr>
              <w:t>0</w:t>
            </w:r>
          </w:p>
        </w:tc>
        <w:tc>
          <w:tcPr>
            <w:tcW w:w="1133" w:type="dxa"/>
            <w:gridSpan w:val="2"/>
            <w:vAlign w:val="center"/>
          </w:tcPr>
          <w:p w:rsidR="009D2E00" w:rsidRDefault="009D2E00" w:rsidP="00A31652">
            <w:pPr>
              <w:ind w:firstLineChars="0" w:firstLine="0"/>
              <w:jc w:val="center"/>
            </w:pPr>
            <w:r>
              <w:rPr>
                <w:rFonts w:hint="eastAsia"/>
              </w:rPr>
              <w:t>国际科技合作基地（国家级</w:t>
            </w:r>
            <w:r>
              <w:rPr>
                <w:rFonts w:hint="eastAsia"/>
              </w:rPr>
              <w:t>/</w:t>
            </w:r>
            <w:r>
              <w:rPr>
                <w:rFonts w:hint="eastAsia"/>
              </w:rPr>
              <w:t>市级</w:t>
            </w:r>
            <w:r>
              <w:rPr>
                <w:rFonts w:hint="eastAsia"/>
              </w:rPr>
              <w:t>/</w:t>
            </w:r>
            <w:r>
              <w:rPr>
                <w:rFonts w:hint="eastAsia"/>
              </w:rPr>
              <w:t>否）</w:t>
            </w:r>
          </w:p>
        </w:tc>
        <w:tc>
          <w:tcPr>
            <w:tcW w:w="2878" w:type="dxa"/>
            <w:gridSpan w:val="4"/>
            <w:vAlign w:val="center"/>
          </w:tcPr>
          <w:p w:rsidR="009D2E00" w:rsidRDefault="00D27670" w:rsidP="00A31652">
            <w:pPr>
              <w:ind w:firstLine="420"/>
            </w:pPr>
            <w:r>
              <w:rPr>
                <w:rFonts w:hint="eastAsia"/>
              </w:rPr>
              <w:t>否</w:t>
            </w:r>
          </w:p>
        </w:tc>
        <w:tc>
          <w:tcPr>
            <w:tcW w:w="1702" w:type="dxa"/>
            <w:gridSpan w:val="2"/>
            <w:vAlign w:val="center"/>
          </w:tcPr>
          <w:p w:rsidR="009D2E00" w:rsidRDefault="009D2E00" w:rsidP="00A31652">
            <w:pPr>
              <w:ind w:firstLineChars="0" w:firstLine="0"/>
              <w:jc w:val="center"/>
            </w:pPr>
            <w:r>
              <w:rPr>
                <w:rFonts w:hint="eastAsia"/>
              </w:rPr>
              <w:t>科普基地（是</w:t>
            </w:r>
            <w:r>
              <w:rPr>
                <w:rFonts w:hint="eastAsia"/>
              </w:rPr>
              <w:t>/</w:t>
            </w:r>
            <w:r>
              <w:rPr>
                <w:rFonts w:hint="eastAsia"/>
              </w:rPr>
              <w:t>否）</w:t>
            </w:r>
          </w:p>
        </w:tc>
        <w:tc>
          <w:tcPr>
            <w:tcW w:w="1432" w:type="dxa"/>
            <w:gridSpan w:val="3"/>
            <w:vAlign w:val="center"/>
          </w:tcPr>
          <w:p w:rsidR="009D2E00" w:rsidRDefault="00D27670" w:rsidP="00A31652">
            <w:pPr>
              <w:ind w:firstLineChars="0" w:firstLine="0"/>
              <w:jc w:val="center"/>
            </w:pPr>
            <w:r>
              <w:rPr>
                <w:rFonts w:hint="eastAsia"/>
              </w:rPr>
              <w:t>是</w:t>
            </w:r>
          </w:p>
        </w:tc>
      </w:tr>
      <w:tr w:rsidR="009D2E00" w:rsidTr="00736157">
        <w:trPr>
          <w:trHeight w:val="623"/>
          <w:jc w:val="center"/>
        </w:trPr>
        <w:tc>
          <w:tcPr>
            <w:tcW w:w="713" w:type="dxa"/>
            <w:vMerge/>
            <w:vAlign w:val="center"/>
          </w:tcPr>
          <w:p w:rsidR="009D2E00" w:rsidRDefault="009D2E00" w:rsidP="00A31652">
            <w:pPr>
              <w:ind w:firstLine="420"/>
              <w:jc w:val="center"/>
            </w:pPr>
          </w:p>
        </w:tc>
        <w:tc>
          <w:tcPr>
            <w:tcW w:w="1130" w:type="dxa"/>
            <w:vMerge w:val="restart"/>
            <w:vAlign w:val="center"/>
          </w:tcPr>
          <w:p w:rsidR="009D2E00" w:rsidRDefault="009D2E00" w:rsidP="00A31652">
            <w:pPr>
              <w:ind w:firstLineChars="0" w:firstLine="0"/>
              <w:jc w:val="center"/>
            </w:pPr>
            <w:r>
              <w:rPr>
                <w:rFonts w:hint="eastAsia"/>
              </w:rPr>
              <w:t>依托单位支持</w:t>
            </w:r>
          </w:p>
        </w:tc>
        <w:tc>
          <w:tcPr>
            <w:tcW w:w="1962" w:type="dxa"/>
            <w:vMerge w:val="restart"/>
            <w:vAlign w:val="center"/>
          </w:tcPr>
          <w:p w:rsidR="009D2E00" w:rsidRDefault="009D2E00" w:rsidP="00A31652">
            <w:pPr>
              <w:ind w:firstLineChars="0" w:firstLine="0"/>
              <w:jc w:val="center"/>
            </w:pPr>
            <w:r>
              <w:rPr>
                <w:rFonts w:hint="eastAsia"/>
              </w:rPr>
              <w:t>实验室现有</w:t>
            </w:r>
          </w:p>
          <w:p w:rsidR="009D2E00" w:rsidRDefault="009D2E00" w:rsidP="00A31652">
            <w:pPr>
              <w:ind w:firstLineChars="0" w:firstLine="0"/>
              <w:jc w:val="center"/>
            </w:pPr>
            <w:r>
              <w:rPr>
                <w:rFonts w:hint="eastAsia"/>
              </w:rPr>
              <w:t>科研面积（㎡）</w:t>
            </w:r>
          </w:p>
        </w:tc>
        <w:tc>
          <w:tcPr>
            <w:tcW w:w="875" w:type="dxa"/>
            <w:vMerge w:val="restart"/>
            <w:vAlign w:val="center"/>
          </w:tcPr>
          <w:p w:rsidR="009D2E00" w:rsidRDefault="009D2E00" w:rsidP="00A31652">
            <w:pPr>
              <w:ind w:firstLineChars="0" w:firstLine="0"/>
              <w:jc w:val="center"/>
            </w:pPr>
            <w:r>
              <w:rPr>
                <w:rFonts w:hint="eastAsia"/>
              </w:rPr>
              <w:t>考评期内新增科研面积（㎡）</w:t>
            </w:r>
          </w:p>
        </w:tc>
        <w:tc>
          <w:tcPr>
            <w:tcW w:w="1037" w:type="dxa"/>
            <w:gridSpan w:val="3"/>
            <w:vMerge w:val="restart"/>
            <w:vAlign w:val="center"/>
          </w:tcPr>
          <w:p w:rsidR="009D2E00" w:rsidRDefault="009D2E00" w:rsidP="00A31652">
            <w:pPr>
              <w:ind w:firstLineChars="0" w:firstLine="0"/>
              <w:jc w:val="center"/>
            </w:pPr>
            <w:r>
              <w:rPr>
                <w:rFonts w:hint="eastAsia"/>
              </w:rPr>
              <w:t>实验室现有仪器设备数量（台</w:t>
            </w:r>
            <w:r>
              <w:rPr>
                <w:rFonts w:hint="eastAsia"/>
              </w:rPr>
              <w:t>/</w:t>
            </w:r>
            <w:r>
              <w:rPr>
                <w:rFonts w:hint="eastAsia"/>
              </w:rPr>
              <w:t>套）</w:t>
            </w:r>
          </w:p>
        </w:tc>
        <w:tc>
          <w:tcPr>
            <w:tcW w:w="947" w:type="dxa"/>
            <w:gridSpan w:val="2"/>
            <w:vMerge w:val="restart"/>
            <w:vAlign w:val="center"/>
          </w:tcPr>
          <w:p w:rsidR="009D2E00" w:rsidRDefault="009D2E00" w:rsidP="00A31652">
            <w:pPr>
              <w:ind w:firstLineChars="0" w:firstLine="0"/>
              <w:jc w:val="center"/>
            </w:pPr>
            <w:r>
              <w:rPr>
                <w:rFonts w:hint="eastAsia"/>
              </w:rPr>
              <w:t>现有仪器设备原值（万元）</w:t>
            </w:r>
          </w:p>
        </w:tc>
        <w:tc>
          <w:tcPr>
            <w:tcW w:w="1535" w:type="dxa"/>
            <w:vMerge w:val="restart"/>
            <w:vAlign w:val="center"/>
          </w:tcPr>
          <w:p w:rsidR="009D2E00" w:rsidRDefault="009D2E00" w:rsidP="00A31652">
            <w:pPr>
              <w:ind w:firstLineChars="0" w:firstLine="0"/>
              <w:jc w:val="center"/>
            </w:pPr>
            <w:r>
              <w:rPr>
                <w:rFonts w:hint="eastAsia"/>
              </w:rPr>
              <w:t>考评期内新增仪器设备数量（台</w:t>
            </w:r>
            <w:r>
              <w:rPr>
                <w:rFonts w:hint="eastAsia"/>
              </w:rPr>
              <w:t>/</w:t>
            </w:r>
            <w:r>
              <w:rPr>
                <w:rFonts w:hint="eastAsia"/>
              </w:rPr>
              <w:t>套）</w:t>
            </w:r>
          </w:p>
        </w:tc>
        <w:tc>
          <w:tcPr>
            <w:tcW w:w="1133" w:type="dxa"/>
            <w:gridSpan w:val="2"/>
            <w:vMerge w:val="restart"/>
            <w:vAlign w:val="center"/>
          </w:tcPr>
          <w:p w:rsidR="009D2E00" w:rsidRDefault="009D2E00" w:rsidP="00A31652">
            <w:pPr>
              <w:ind w:firstLineChars="0" w:firstLine="0"/>
              <w:jc w:val="center"/>
            </w:pPr>
            <w:r>
              <w:rPr>
                <w:rFonts w:hint="eastAsia"/>
              </w:rPr>
              <w:t>新增仪器设备原值（万元</w:t>
            </w:r>
          </w:p>
        </w:tc>
        <w:tc>
          <w:tcPr>
            <w:tcW w:w="1886" w:type="dxa"/>
            <w:gridSpan w:val="3"/>
            <w:vMerge w:val="restart"/>
            <w:vAlign w:val="center"/>
          </w:tcPr>
          <w:p w:rsidR="009D2E00" w:rsidRDefault="009D2E00" w:rsidP="00A31652">
            <w:pPr>
              <w:ind w:firstLineChars="0" w:firstLine="0"/>
              <w:jc w:val="center"/>
            </w:pPr>
            <w:r>
              <w:rPr>
                <w:rFonts w:hint="eastAsia"/>
              </w:rPr>
              <w:t>经费投入（万元）</w:t>
            </w:r>
          </w:p>
        </w:tc>
        <w:tc>
          <w:tcPr>
            <w:tcW w:w="992" w:type="dxa"/>
            <w:vAlign w:val="center"/>
          </w:tcPr>
          <w:p w:rsidR="009D2E00" w:rsidRDefault="009D2E00" w:rsidP="00736157">
            <w:pPr>
              <w:ind w:firstLineChars="0" w:firstLine="0"/>
            </w:pPr>
            <w:r>
              <w:rPr>
                <w:rFonts w:hint="eastAsia"/>
              </w:rPr>
              <w:t>2011</w:t>
            </w:r>
            <w:r>
              <w:rPr>
                <w:rFonts w:hint="eastAsia"/>
              </w:rPr>
              <w:t>年</w:t>
            </w:r>
          </w:p>
        </w:tc>
        <w:tc>
          <w:tcPr>
            <w:tcW w:w="3134" w:type="dxa"/>
            <w:gridSpan w:val="5"/>
            <w:vAlign w:val="center"/>
          </w:tcPr>
          <w:p w:rsidR="009D2E00" w:rsidRPr="008A6E3E" w:rsidRDefault="00D27670" w:rsidP="00A31652">
            <w:pPr>
              <w:ind w:firstLine="420"/>
              <w:jc w:val="center"/>
              <w:rPr>
                <w:color w:val="000000" w:themeColor="text1"/>
              </w:rPr>
            </w:pPr>
            <w:r w:rsidRPr="008A6E3E">
              <w:rPr>
                <w:rFonts w:hint="eastAsia"/>
                <w:color w:val="000000" w:themeColor="text1"/>
              </w:rPr>
              <w:t>15</w:t>
            </w:r>
          </w:p>
        </w:tc>
      </w:tr>
      <w:tr w:rsidR="009D2E00" w:rsidTr="00736157">
        <w:trPr>
          <w:trHeight w:val="622"/>
          <w:jc w:val="center"/>
        </w:trPr>
        <w:tc>
          <w:tcPr>
            <w:tcW w:w="713" w:type="dxa"/>
            <w:vMerge/>
            <w:vAlign w:val="center"/>
          </w:tcPr>
          <w:p w:rsidR="009D2E00" w:rsidRDefault="009D2E00" w:rsidP="00A31652">
            <w:pPr>
              <w:ind w:firstLine="420"/>
              <w:jc w:val="center"/>
            </w:pPr>
          </w:p>
        </w:tc>
        <w:tc>
          <w:tcPr>
            <w:tcW w:w="1130" w:type="dxa"/>
            <w:vMerge/>
            <w:vAlign w:val="center"/>
          </w:tcPr>
          <w:p w:rsidR="009D2E00" w:rsidRDefault="009D2E00" w:rsidP="00A31652">
            <w:pPr>
              <w:ind w:firstLineChars="0" w:firstLine="0"/>
              <w:jc w:val="center"/>
            </w:pPr>
          </w:p>
        </w:tc>
        <w:tc>
          <w:tcPr>
            <w:tcW w:w="1962" w:type="dxa"/>
            <w:vMerge/>
            <w:vAlign w:val="center"/>
          </w:tcPr>
          <w:p w:rsidR="009D2E00" w:rsidRDefault="009D2E00" w:rsidP="00A31652">
            <w:pPr>
              <w:ind w:firstLineChars="0" w:firstLine="0"/>
              <w:jc w:val="center"/>
            </w:pPr>
          </w:p>
        </w:tc>
        <w:tc>
          <w:tcPr>
            <w:tcW w:w="875" w:type="dxa"/>
            <w:vMerge/>
            <w:vAlign w:val="center"/>
          </w:tcPr>
          <w:p w:rsidR="009D2E00" w:rsidRDefault="009D2E00" w:rsidP="00A31652">
            <w:pPr>
              <w:ind w:firstLineChars="0" w:firstLine="0"/>
              <w:jc w:val="center"/>
            </w:pPr>
          </w:p>
        </w:tc>
        <w:tc>
          <w:tcPr>
            <w:tcW w:w="1037" w:type="dxa"/>
            <w:gridSpan w:val="3"/>
            <w:vMerge/>
            <w:vAlign w:val="center"/>
          </w:tcPr>
          <w:p w:rsidR="009D2E00" w:rsidRDefault="009D2E00" w:rsidP="00A31652">
            <w:pPr>
              <w:ind w:firstLineChars="0" w:firstLine="0"/>
              <w:jc w:val="center"/>
            </w:pPr>
          </w:p>
        </w:tc>
        <w:tc>
          <w:tcPr>
            <w:tcW w:w="947" w:type="dxa"/>
            <w:gridSpan w:val="2"/>
            <w:vMerge/>
            <w:vAlign w:val="center"/>
          </w:tcPr>
          <w:p w:rsidR="009D2E00" w:rsidRDefault="009D2E00" w:rsidP="00A31652">
            <w:pPr>
              <w:ind w:firstLineChars="0" w:firstLine="0"/>
              <w:jc w:val="center"/>
            </w:pPr>
          </w:p>
        </w:tc>
        <w:tc>
          <w:tcPr>
            <w:tcW w:w="1535" w:type="dxa"/>
            <w:vMerge/>
            <w:vAlign w:val="center"/>
          </w:tcPr>
          <w:p w:rsidR="009D2E00" w:rsidRDefault="009D2E00" w:rsidP="00A31652">
            <w:pPr>
              <w:ind w:firstLineChars="0" w:firstLine="0"/>
              <w:jc w:val="center"/>
            </w:pPr>
          </w:p>
        </w:tc>
        <w:tc>
          <w:tcPr>
            <w:tcW w:w="1133" w:type="dxa"/>
            <w:gridSpan w:val="2"/>
            <w:vMerge/>
            <w:vAlign w:val="center"/>
          </w:tcPr>
          <w:p w:rsidR="009D2E00" w:rsidRDefault="009D2E00" w:rsidP="00A31652">
            <w:pPr>
              <w:ind w:firstLineChars="0" w:firstLine="0"/>
              <w:jc w:val="center"/>
            </w:pPr>
          </w:p>
        </w:tc>
        <w:tc>
          <w:tcPr>
            <w:tcW w:w="1886" w:type="dxa"/>
            <w:gridSpan w:val="3"/>
            <w:vMerge/>
            <w:vAlign w:val="center"/>
          </w:tcPr>
          <w:p w:rsidR="009D2E00" w:rsidRDefault="009D2E00" w:rsidP="00A31652">
            <w:pPr>
              <w:ind w:firstLineChars="0" w:firstLine="0"/>
              <w:jc w:val="center"/>
            </w:pPr>
          </w:p>
        </w:tc>
        <w:tc>
          <w:tcPr>
            <w:tcW w:w="992" w:type="dxa"/>
            <w:vAlign w:val="center"/>
          </w:tcPr>
          <w:p w:rsidR="009D2E00" w:rsidRDefault="009D2E00" w:rsidP="00736157">
            <w:pPr>
              <w:ind w:firstLineChars="0" w:firstLine="0"/>
            </w:pPr>
            <w:r>
              <w:rPr>
                <w:rFonts w:hint="eastAsia"/>
              </w:rPr>
              <w:t>2012</w:t>
            </w:r>
            <w:r>
              <w:rPr>
                <w:rFonts w:hint="eastAsia"/>
              </w:rPr>
              <w:t>年</w:t>
            </w:r>
          </w:p>
        </w:tc>
        <w:tc>
          <w:tcPr>
            <w:tcW w:w="3134" w:type="dxa"/>
            <w:gridSpan w:val="5"/>
            <w:vAlign w:val="center"/>
          </w:tcPr>
          <w:p w:rsidR="009D2E00" w:rsidRPr="008A6E3E" w:rsidRDefault="008A6E3E" w:rsidP="00A31652">
            <w:pPr>
              <w:ind w:firstLine="420"/>
              <w:jc w:val="center"/>
              <w:rPr>
                <w:color w:val="000000" w:themeColor="text1"/>
              </w:rPr>
            </w:pPr>
            <w:r w:rsidRPr="008A6E3E">
              <w:rPr>
                <w:rFonts w:hint="eastAsia"/>
                <w:color w:val="000000" w:themeColor="text1"/>
              </w:rPr>
              <w:t>75</w:t>
            </w:r>
          </w:p>
        </w:tc>
      </w:tr>
      <w:tr w:rsidR="009D2E00" w:rsidTr="00736157">
        <w:trPr>
          <w:trHeight w:val="762"/>
          <w:jc w:val="center"/>
        </w:trPr>
        <w:tc>
          <w:tcPr>
            <w:tcW w:w="713" w:type="dxa"/>
            <w:vMerge/>
            <w:vAlign w:val="center"/>
          </w:tcPr>
          <w:p w:rsidR="009D2E00" w:rsidRDefault="009D2E00" w:rsidP="00A31652">
            <w:pPr>
              <w:ind w:firstLine="420"/>
              <w:jc w:val="center"/>
            </w:pPr>
          </w:p>
        </w:tc>
        <w:tc>
          <w:tcPr>
            <w:tcW w:w="1130" w:type="dxa"/>
            <w:vMerge/>
            <w:vAlign w:val="center"/>
          </w:tcPr>
          <w:p w:rsidR="009D2E00" w:rsidRDefault="009D2E00" w:rsidP="00A31652">
            <w:pPr>
              <w:ind w:firstLineChars="0" w:firstLine="0"/>
              <w:jc w:val="center"/>
            </w:pPr>
          </w:p>
        </w:tc>
        <w:tc>
          <w:tcPr>
            <w:tcW w:w="1962" w:type="dxa"/>
            <w:vAlign w:val="center"/>
          </w:tcPr>
          <w:p w:rsidR="009D2E00" w:rsidRPr="008A6E3E" w:rsidRDefault="00D27670" w:rsidP="00A31652">
            <w:pPr>
              <w:ind w:firstLineChars="0" w:firstLine="0"/>
              <w:jc w:val="center"/>
              <w:rPr>
                <w:color w:val="000000" w:themeColor="text1"/>
              </w:rPr>
            </w:pPr>
            <w:r w:rsidRPr="008A6E3E">
              <w:rPr>
                <w:rFonts w:hint="eastAsia"/>
                <w:color w:val="000000" w:themeColor="text1"/>
              </w:rPr>
              <w:t>4100</w:t>
            </w:r>
          </w:p>
        </w:tc>
        <w:tc>
          <w:tcPr>
            <w:tcW w:w="875" w:type="dxa"/>
            <w:vAlign w:val="center"/>
          </w:tcPr>
          <w:p w:rsidR="009D2E00" w:rsidRPr="008A6E3E" w:rsidRDefault="00D27670" w:rsidP="00A31652">
            <w:pPr>
              <w:ind w:firstLineChars="0" w:firstLine="0"/>
              <w:jc w:val="center"/>
              <w:rPr>
                <w:color w:val="000000" w:themeColor="text1"/>
              </w:rPr>
            </w:pPr>
            <w:r w:rsidRPr="008A6E3E">
              <w:rPr>
                <w:rFonts w:hint="eastAsia"/>
                <w:color w:val="000000" w:themeColor="text1"/>
              </w:rPr>
              <w:t>0</w:t>
            </w:r>
          </w:p>
        </w:tc>
        <w:tc>
          <w:tcPr>
            <w:tcW w:w="1037" w:type="dxa"/>
            <w:gridSpan w:val="3"/>
            <w:vAlign w:val="center"/>
          </w:tcPr>
          <w:p w:rsidR="009D2E00" w:rsidRPr="008A6E3E" w:rsidRDefault="00D27670" w:rsidP="00A31652">
            <w:pPr>
              <w:ind w:firstLineChars="0" w:firstLine="0"/>
              <w:jc w:val="center"/>
              <w:rPr>
                <w:color w:val="000000" w:themeColor="text1"/>
              </w:rPr>
            </w:pPr>
            <w:r w:rsidRPr="008A6E3E">
              <w:rPr>
                <w:rFonts w:hint="eastAsia"/>
                <w:color w:val="000000" w:themeColor="text1"/>
              </w:rPr>
              <w:t>1320</w:t>
            </w:r>
          </w:p>
        </w:tc>
        <w:tc>
          <w:tcPr>
            <w:tcW w:w="947" w:type="dxa"/>
            <w:gridSpan w:val="2"/>
            <w:vAlign w:val="center"/>
          </w:tcPr>
          <w:p w:rsidR="009D2E00" w:rsidRPr="008A6E3E" w:rsidRDefault="00D27670" w:rsidP="00A31652">
            <w:pPr>
              <w:ind w:firstLineChars="0" w:firstLine="0"/>
              <w:jc w:val="center"/>
              <w:rPr>
                <w:color w:val="000000" w:themeColor="text1"/>
              </w:rPr>
            </w:pPr>
            <w:r w:rsidRPr="008A6E3E">
              <w:rPr>
                <w:rFonts w:hint="eastAsia"/>
                <w:color w:val="000000" w:themeColor="text1"/>
              </w:rPr>
              <w:t>2190</w:t>
            </w:r>
          </w:p>
        </w:tc>
        <w:tc>
          <w:tcPr>
            <w:tcW w:w="1535" w:type="dxa"/>
            <w:vAlign w:val="center"/>
          </w:tcPr>
          <w:p w:rsidR="009D2E00" w:rsidRPr="008A6E3E" w:rsidRDefault="00D27670" w:rsidP="00A31652">
            <w:pPr>
              <w:ind w:firstLineChars="0" w:firstLine="0"/>
              <w:jc w:val="center"/>
              <w:rPr>
                <w:color w:val="000000" w:themeColor="text1"/>
              </w:rPr>
            </w:pPr>
            <w:r w:rsidRPr="008A6E3E">
              <w:rPr>
                <w:rFonts w:hint="eastAsia"/>
                <w:color w:val="000000" w:themeColor="text1"/>
              </w:rPr>
              <w:t>123</w:t>
            </w:r>
          </w:p>
        </w:tc>
        <w:tc>
          <w:tcPr>
            <w:tcW w:w="1133" w:type="dxa"/>
            <w:gridSpan w:val="2"/>
            <w:vAlign w:val="center"/>
          </w:tcPr>
          <w:p w:rsidR="009D2E00" w:rsidRPr="008A6E3E" w:rsidRDefault="00D27670" w:rsidP="00A31652">
            <w:pPr>
              <w:ind w:firstLineChars="0" w:firstLine="0"/>
              <w:jc w:val="center"/>
              <w:rPr>
                <w:color w:val="000000" w:themeColor="text1"/>
              </w:rPr>
            </w:pPr>
            <w:r w:rsidRPr="008A6E3E">
              <w:rPr>
                <w:rFonts w:hint="eastAsia"/>
                <w:color w:val="000000" w:themeColor="text1"/>
              </w:rPr>
              <w:t>420</w:t>
            </w:r>
          </w:p>
        </w:tc>
        <w:tc>
          <w:tcPr>
            <w:tcW w:w="1886" w:type="dxa"/>
            <w:gridSpan w:val="3"/>
            <w:vMerge/>
            <w:vAlign w:val="center"/>
          </w:tcPr>
          <w:p w:rsidR="009D2E00" w:rsidRDefault="009D2E00" w:rsidP="00A31652">
            <w:pPr>
              <w:ind w:firstLineChars="0" w:firstLine="0"/>
              <w:jc w:val="center"/>
            </w:pPr>
          </w:p>
        </w:tc>
        <w:tc>
          <w:tcPr>
            <w:tcW w:w="992" w:type="dxa"/>
            <w:vAlign w:val="center"/>
          </w:tcPr>
          <w:p w:rsidR="009D2E00" w:rsidRDefault="009D2E00" w:rsidP="00736157">
            <w:pPr>
              <w:ind w:firstLineChars="0" w:firstLine="0"/>
            </w:pPr>
            <w:r>
              <w:rPr>
                <w:rFonts w:hint="eastAsia"/>
              </w:rPr>
              <w:t>2013</w:t>
            </w:r>
            <w:r>
              <w:rPr>
                <w:rFonts w:hint="eastAsia"/>
              </w:rPr>
              <w:t>年</w:t>
            </w:r>
          </w:p>
        </w:tc>
        <w:tc>
          <w:tcPr>
            <w:tcW w:w="3134" w:type="dxa"/>
            <w:gridSpan w:val="5"/>
            <w:vAlign w:val="center"/>
          </w:tcPr>
          <w:p w:rsidR="009D2E00" w:rsidRPr="008A6E3E" w:rsidRDefault="008A6E3E" w:rsidP="00A31652">
            <w:pPr>
              <w:ind w:firstLine="420"/>
              <w:jc w:val="center"/>
              <w:rPr>
                <w:color w:val="000000" w:themeColor="text1"/>
              </w:rPr>
            </w:pPr>
            <w:r>
              <w:rPr>
                <w:rFonts w:hint="eastAsia"/>
                <w:color w:val="000000" w:themeColor="text1"/>
              </w:rPr>
              <w:t>15</w:t>
            </w:r>
          </w:p>
        </w:tc>
      </w:tr>
      <w:bookmarkEnd w:id="1"/>
      <w:bookmarkEnd w:id="2"/>
    </w:tbl>
    <w:p w:rsidR="0036289C" w:rsidRDefault="0036289C">
      <w:pPr>
        <w:ind w:leftChars="-135" w:left="47" w:hangingChars="157" w:hanging="330"/>
        <w:jc w:val="left"/>
        <w:rPr>
          <w:rFonts w:ascii="宋体" w:hAnsi="宋体"/>
          <w:bCs/>
          <w:kern w:val="1"/>
        </w:rPr>
      </w:pPr>
    </w:p>
    <w:p w:rsidR="0036289C" w:rsidRDefault="00906E46">
      <w:pPr>
        <w:tabs>
          <w:tab w:val="left" w:pos="1260"/>
        </w:tabs>
        <w:ind w:firstLine="420"/>
      </w:pPr>
      <w:r>
        <w:tab/>
      </w:r>
      <w:r>
        <w:rPr>
          <w:rFonts w:hint="eastAsia"/>
        </w:rPr>
        <w:t>填表说明：</w:t>
      </w:r>
      <w:r>
        <w:rPr>
          <w:rFonts w:hint="eastAsia"/>
        </w:rPr>
        <w:t>1</w:t>
      </w:r>
      <w:r>
        <w:rPr>
          <w:rFonts w:hint="eastAsia"/>
        </w:rPr>
        <w:t>、表中各项数据均需和附件明细表保持一致，请各机构先整理附件明细表，后填表。数据前后不一致均视为无效数据</w:t>
      </w:r>
      <w:r w:rsidR="009A5133">
        <w:rPr>
          <w:rFonts w:hint="eastAsia"/>
        </w:rPr>
        <w:t>；</w:t>
      </w:r>
    </w:p>
    <w:p w:rsidR="0036289C" w:rsidRDefault="00906E46" w:rsidP="00736157">
      <w:pPr>
        <w:tabs>
          <w:tab w:val="left" w:pos="1260"/>
        </w:tabs>
        <w:ind w:firstLine="420"/>
        <w:rPr>
          <w:b/>
          <w:sz w:val="32"/>
          <w:szCs w:val="32"/>
        </w:rPr>
        <w:sectPr w:rsidR="0036289C">
          <w:headerReference w:type="even" r:id="rId16"/>
          <w:headerReference w:type="default" r:id="rId17"/>
          <w:footerReference w:type="even" r:id="rId18"/>
          <w:footerReference w:type="default" r:id="rId19"/>
          <w:headerReference w:type="first" r:id="rId20"/>
          <w:footerReference w:type="first" r:id="rId21"/>
          <w:footnotePr>
            <w:numFmt w:val="decimalEnclosedCircleChinese"/>
            <w:numRestart w:val="eachPage"/>
          </w:footnotePr>
          <w:pgSz w:w="16838" w:h="11906" w:orient="landscape"/>
          <w:pgMar w:top="1797" w:right="794" w:bottom="1797" w:left="1021" w:header="851" w:footer="992" w:gutter="0"/>
          <w:pgNumType w:start="0"/>
          <w:cols w:space="720"/>
          <w:docGrid w:type="linesAndChars" w:linePitch="312"/>
        </w:sectPr>
      </w:pPr>
      <w:r>
        <w:rPr>
          <w:rFonts w:hint="eastAsia"/>
        </w:rPr>
        <w:t xml:space="preserve">                  2</w:t>
      </w:r>
      <w:r>
        <w:rPr>
          <w:rFonts w:hint="eastAsia"/>
        </w:rPr>
        <w:t>、对外技术服务以是否有发票为次数凭证</w:t>
      </w:r>
      <w:r w:rsidR="009A5133">
        <w:rPr>
          <w:rFonts w:hint="eastAsia"/>
        </w:rPr>
        <w:t>。</w:t>
      </w:r>
    </w:p>
    <w:p w:rsidR="0036289C" w:rsidRDefault="00906E46">
      <w:pPr>
        <w:pStyle w:val="a3"/>
        <w:spacing w:line="560" w:lineRule="exact"/>
        <w:ind w:firstLine="0"/>
        <w:rPr>
          <w:b/>
          <w:sz w:val="32"/>
          <w:szCs w:val="32"/>
        </w:rPr>
      </w:pPr>
      <w:r>
        <w:rPr>
          <w:rFonts w:hint="eastAsia"/>
          <w:b/>
          <w:sz w:val="32"/>
          <w:szCs w:val="32"/>
        </w:rPr>
        <w:lastRenderedPageBreak/>
        <w:t>二、工程中心在考评期内的运行绩效</w:t>
      </w:r>
    </w:p>
    <w:p w:rsidR="0036289C" w:rsidRDefault="00906E46">
      <w:pPr>
        <w:pStyle w:val="a3"/>
        <w:spacing w:line="560" w:lineRule="exact"/>
        <w:ind w:firstLine="643"/>
        <w:rPr>
          <w:b/>
          <w:sz w:val="32"/>
          <w:szCs w:val="32"/>
        </w:rPr>
      </w:pPr>
      <w:r>
        <w:rPr>
          <w:rFonts w:hint="eastAsia"/>
          <w:b/>
          <w:sz w:val="32"/>
          <w:szCs w:val="32"/>
        </w:rPr>
        <w:t>（一）发展规划</w:t>
      </w:r>
      <w:r w:rsidR="005C58E7">
        <w:rPr>
          <w:rFonts w:hint="eastAsia"/>
          <w:b/>
          <w:sz w:val="32"/>
          <w:szCs w:val="32"/>
        </w:rPr>
        <w:t>与</w:t>
      </w:r>
      <w:r>
        <w:rPr>
          <w:rFonts w:hint="eastAsia"/>
          <w:b/>
          <w:sz w:val="32"/>
          <w:szCs w:val="32"/>
        </w:rPr>
        <w:t>目标完成</w:t>
      </w:r>
    </w:p>
    <w:p w:rsidR="0036289C" w:rsidRPr="003E670A" w:rsidRDefault="00906E46">
      <w:pPr>
        <w:pStyle w:val="a3"/>
        <w:spacing w:line="560" w:lineRule="exact"/>
        <w:rPr>
          <w:rFonts w:ascii="楷体_GB2312" w:eastAsia="楷体_GB2312"/>
          <w:sz w:val="32"/>
          <w:szCs w:val="32"/>
        </w:rPr>
      </w:pPr>
      <w:r w:rsidRPr="003E670A">
        <w:rPr>
          <w:rFonts w:ascii="楷体_GB2312" w:eastAsia="楷体_GB2312" w:hint="eastAsia"/>
          <w:sz w:val="32"/>
          <w:szCs w:val="32"/>
        </w:rPr>
        <w:t>1</w:t>
      </w:r>
      <w:r w:rsidR="003E670A" w:rsidRPr="003E670A">
        <w:rPr>
          <w:rFonts w:ascii="楷体_GB2312" w:eastAsia="楷体_GB2312" w:hint="eastAsia"/>
          <w:sz w:val="32"/>
          <w:szCs w:val="32"/>
        </w:rPr>
        <w:t>.</w:t>
      </w:r>
      <w:r w:rsidR="005C58E7" w:rsidRPr="003E670A">
        <w:rPr>
          <w:rFonts w:ascii="楷体_GB2312" w:eastAsia="楷体_GB2312" w:hint="eastAsia"/>
          <w:sz w:val="32"/>
          <w:szCs w:val="32"/>
        </w:rPr>
        <w:t>认定</w:t>
      </w:r>
      <w:proofErr w:type="gramStart"/>
      <w:r w:rsidR="005C58E7" w:rsidRPr="003E670A">
        <w:rPr>
          <w:rFonts w:ascii="楷体_GB2312" w:eastAsia="楷体_GB2312" w:hint="eastAsia"/>
          <w:sz w:val="32"/>
          <w:szCs w:val="32"/>
        </w:rPr>
        <w:t>时</w:t>
      </w:r>
      <w:r w:rsidRPr="003E670A">
        <w:rPr>
          <w:rFonts w:ascii="楷体_GB2312" w:eastAsia="楷体_GB2312" w:hint="eastAsia"/>
          <w:sz w:val="32"/>
          <w:szCs w:val="32"/>
        </w:rPr>
        <w:t>规划</w:t>
      </w:r>
      <w:proofErr w:type="gramEnd"/>
      <w:r w:rsidRPr="003E670A">
        <w:rPr>
          <w:rFonts w:ascii="楷体_GB2312" w:eastAsia="楷体_GB2312" w:hint="eastAsia"/>
          <w:sz w:val="32"/>
          <w:szCs w:val="32"/>
        </w:rPr>
        <w:t>目标完成情况</w:t>
      </w:r>
    </w:p>
    <w:p w:rsidR="00C50AA6" w:rsidRDefault="00C50AA6" w:rsidP="00C50AA6">
      <w:pPr>
        <w:pStyle w:val="a3"/>
        <w:spacing w:line="560" w:lineRule="exact"/>
        <w:ind w:firstLine="640"/>
        <w:rPr>
          <w:sz w:val="32"/>
          <w:szCs w:val="32"/>
        </w:rPr>
      </w:pPr>
      <w:r w:rsidRPr="00DA1CFE">
        <w:rPr>
          <w:rFonts w:hint="eastAsia"/>
          <w:sz w:val="32"/>
          <w:szCs w:val="32"/>
        </w:rPr>
        <w:t>工程中心</w:t>
      </w:r>
      <w:r w:rsidR="00F829B9">
        <w:rPr>
          <w:rFonts w:hint="eastAsia"/>
          <w:sz w:val="32"/>
          <w:szCs w:val="32"/>
        </w:rPr>
        <w:t>瞄准</w:t>
      </w:r>
      <w:r w:rsidRPr="001B4A27">
        <w:rPr>
          <w:rFonts w:hint="eastAsia"/>
          <w:sz w:val="32"/>
          <w:szCs w:val="32"/>
        </w:rPr>
        <w:t>国家战略</w:t>
      </w:r>
      <w:r w:rsidR="00F829B9">
        <w:rPr>
          <w:rFonts w:hint="eastAsia"/>
          <w:sz w:val="32"/>
          <w:szCs w:val="32"/>
        </w:rPr>
        <w:t>需求</w:t>
      </w:r>
      <w:r w:rsidRPr="001B4A27">
        <w:rPr>
          <w:rFonts w:hint="eastAsia"/>
          <w:sz w:val="32"/>
          <w:szCs w:val="32"/>
        </w:rPr>
        <w:t>和学术前沿，结合工业化、信息化、国防现代化建设需要，</w:t>
      </w:r>
      <w:r w:rsidR="00F829B9">
        <w:rPr>
          <w:rFonts w:hint="eastAsia"/>
          <w:sz w:val="32"/>
          <w:szCs w:val="32"/>
        </w:rPr>
        <w:t>以促进北京市经济建设和社会发展需求为目标，</w:t>
      </w:r>
      <w:r w:rsidRPr="001B4A27">
        <w:rPr>
          <w:rFonts w:hint="eastAsia"/>
          <w:sz w:val="32"/>
          <w:szCs w:val="32"/>
        </w:rPr>
        <w:t>凝聚学科发展特色，</w:t>
      </w:r>
      <w:r w:rsidRPr="00DA1CFE">
        <w:rPr>
          <w:rFonts w:hint="eastAsia"/>
          <w:sz w:val="32"/>
          <w:szCs w:val="32"/>
        </w:rPr>
        <w:t>围绕</w:t>
      </w:r>
      <w:r w:rsidR="00835723" w:rsidRPr="000838D3">
        <w:rPr>
          <w:rFonts w:hint="eastAsia"/>
          <w:sz w:val="32"/>
          <w:szCs w:val="32"/>
        </w:rPr>
        <w:t>多知识多策略融合的机器翻译模型、基于多特征知识标记的语言分析算法、基于篇章语义的上下文相关处理研究、有效的文本译前预处理和复杂长句分析处理机制、实用型人机互助机器翻译、少数民族语言机器翻译、特定领域的对话翻译系统等认定</w:t>
      </w:r>
      <w:proofErr w:type="gramStart"/>
      <w:r w:rsidR="00835723" w:rsidRPr="000838D3">
        <w:rPr>
          <w:rFonts w:hint="eastAsia"/>
          <w:sz w:val="32"/>
          <w:szCs w:val="32"/>
        </w:rPr>
        <w:t>时工程</w:t>
      </w:r>
      <w:proofErr w:type="gramEnd"/>
      <w:r w:rsidR="00835723" w:rsidRPr="000838D3">
        <w:rPr>
          <w:rFonts w:hint="eastAsia"/>
          <w:sz w:val="32"/>
          <w:szCs w:val="32"/>
        </w:rPr>
        <w:t>中心规划的</w:t>
      </w:r>
      <w:r w:rsidR="00962519">
        <w:rPr>
          <w:rFonts w:hint="eastAsia"/>
          <w:sz w:val="32"/>
          <w:szCs w:val="32"/>
        </w:rPr>
        <w:t>机器翻译领域重点</w:t>
      </w:r>
      <w:r w:rsidRPr="00DA1CFE">
        <w:rPr>
          <w:rFonts w:hint="eastAsia"/>
          <w:sz w:val="32"/>
          <w:szCs w:val="32"/>
        </w:rPr>
        <w:t>研究内容</w:t>
      </w:r>
      <w:r w:rsidR="00962519">
        <w:rPr>
          <w:rFonts w:hint="eastAsia"/>
          <w:sz w:val="32"/>
          <w:szCs w:val="32"/>
        </w:rPr>
        <w:t>，以及语义计算与资源建设、信息检索与知识管理、信息抽取与信息挖掘、海量数字资源管理、云计算技术研究等研究方向</w:t>
      </w:r>
      <w:r w:rsidRPr="00DA1CFE">
        <w:rPr>
          <w:rFonts w:hint="eastAsia"/>
          <w:sz w:val="32"/>
          <w:szCs w:val="32"/>
        </w:rPr>
        <w:t>，开展了协同式多语言云翻译服务平台与应用、面向言语的多策略融合机器翻译方法、基于本体的多</w:t>
      </w:r>
      <w:proofErr w:type="gramStart"/>
      <w:r w:rsidRPr="00DA1CFE">
        <w:rPr>
          <w:rFonts w:hint="eastAsia"/>
          <w:sz w:val="32"/>
          <w:szCs w:val="32"/>
        </w:rPr>
        <w:t>策略民汉</w:t>
      </w:r>
      <w:proofErr w:type="gramEnd"/>
      <w:r w:rsidRPr="00DA1CFE">
        <w:rPr>
          <w:rFonts w:hint="eastAsia"/>
          <w:sz w:val="32"/>
          <w:szCs w:val="32"/>
        </w:rPr>
        <w:t>机器翻译研究、基于自然语音人机交互的信息搜索系统研发和产业化、社交网络分析与网络信息传播等重点项目的研发</w:t>
      </w:r>
      <w:r>
        <w:rPr>
          <w:rFonts w:hint="eastAsia"/>
          <w:sz w:val="32"/>
          <w:szCs w:val="32"/>
        </w:rPr>
        <w:t>，在学术论文、发明专利、科技获奖等方面都取得了新的突破，达到国际领先、国内一流，</w:t>
      </w:r>
      <w:r w:rsidRPr="00DA1CFE">
        <w:rPr>
          <w:rFonts w:hint="eastAsia"/>
          <w:sz w:val="32"/>
          <w:szCs w:val="32"/>
        </w:rPr>
        <w:t>实现预期目标与建设水平。</w:t>
      </w:r>
    </w:p>
    <w:p w:rsidR="00C50AA6" w:rsidRPr="000838D3" w:rsidRDefault="00C50AA6" w:rsidP="00C50AA6">
      <w:pPr>
        <w:pStyle w:val="a3"/>
        <w:spacing w:line="560" w:lineRule="exact"/>
        <w:ind w:firstLine="640"/>
        <w:rPr>
          <w:sz w:val="32"/>
          <w:szCs w:val="32"/>
        </w:rPr>
      </w:pPr>
      <w:r w:rsidRPr="00DA1CFE">
        <w:rPr>
          <w:rFonts w:hint="eastAsia"/>
          <w:sz w:val="32"/>
          <w:szCs w:val="32"/>
        </w:rPr>
        <w:t>工程中心</w:t>
      </w:r>
      <w:proofErr w:type="gramStart"/>
      <w:r w:rsidRPr="00DA1CFE">
        <w:rPr>
          <w:rFonts w:hint="eastAsia"/>
          <w:sz w:val="32"/>
          <w:szCs w:val="32"/>
        </w:rPr>
        <w:t>自认定</w:t>
      </w:r>
      <w:proofErr w:type="gramEnd"/>
      <w:r w:rsidRPr="00DA1CFE">
        <w:rPr>
          <w:rFonts w:hint="eastAsia"/>
          <w:sz w:val="32"/>
          <w:szCs w:val="32"/>
        </w:rPr>
        <w:t>以来，承担了国家973计划课题、国家863计划课题、</w:t>
      </w:r>
      <w:r w:rsidRPr="00DA1CFE">
        <w:rPr>
          <w:sz w:val="32"/>
          <w:szCs w:val="32"/>
        </w:rPr>
        <w:t>国家科技支撑计划项目</w:t>
      </w:r>
      <w:r w:rsidRPr="00DA1CFE">
        <w:rPr>
          <w:rFonts w:hint="eastAsia"/>
          <w:sz w:val="32"/>
          <w:szCs w:val="32"/>
        </w:rPr>
        <w:t>、国家自然科学基金重点项目等国家重大/重点项目10余项，科研经费达到</w:t>
      </w:r>
      <w:r w:rsidR="00962519" w:rsidRPr="000838D3">
        <w:rPr>
          <w:rFonts w:hint="eastAsia"/>
          <w:sz w:val="32"/>
          <w:szCs w:val="32"/>
        </w:rPr>
        <w:t>近</w:t>
      </w:r>
      <w:r w:rsidR="00835723" w:rsidRPr="000838D3">
        <w:rPr>
          <w:sz w:val="32"/>
          <w:szCs w:val="32"/>
        </w:rPr>
        <w:t>3000</w:t>
      </w:r>
      <w:r w:rsidRPr="000838D3">
        <w:rPr>
          <w:rFonts w:hint="eastAsia"/>
          <w:sz w:val="32"/>
          <w:szCs w:val="32"/>
        </w:rPr>
        <w:t>万元</w:t>
      </w:r>
      <w:r w:rsidRPr="00DA1CFE">
        <w:rPr>
          <w:rFonts w:hint="eastAsia"/>
          <w:sz w:val="32"/>
          <w:szCs w:val="32"/>
        </w:rPr>
        <w:t>，超额完成认定</w:t>
      </w:r>
      <w:proofErr w:type="gramStart"/>
      <w:r w:rsidRPr="00DA1CFE">
        <w:rPr>
          <w:rFonts w:hint="eastAsia"/>
          <w:sz w:val="32"/>
          <w:szCs w:val="32"/>
        </w:rPr>
        <w:t>时工程</w:t>
      </w:r>
      <w:proofErr w:type="gramEnd"/>
      <w:r w:rsidRPr="00DA1CFE">
        <w:rPr>
          <w:rFonts w:hint="eastAsia"/>
          <w:sz w:val="32"/>
          <w:szCs w:val="32"/>
        </w:rPr>
        <w:t>中心规划的</w:t>
      </w:r>
      <w:r w:rsidRPr="00DA1CFE">
        <w:rPr>
          <w:rFonts w:hint="eastAsia"/>
          <w:sz w:val="32"/>
          <w:szCs w:val="32"/>
        </w:rPr>
        <w:lastRenderedPageBreak/>
        <w:t>研发经费</w:t>
      </w:r>
      <w:r w:rsidR="006013DD">
        <w:rPr>
          <w:rFonts w:hint="eastAsia"/>
          <w:sz w:val="32"/>
          <w:szCs w:val="32"/>
        </w:rPr>
        <w:t>增收指标</w:t>
      </w:r>
      <w:r w:rsidRPr="00DA1CFE">
        <w:rPr>
          <w:rFonts w:hint="eastAsia"/>
          <w:sz w:val="32"/>
          <w:szCs w:val="32"/>
        </w:rPr>
        <w:t>。通过研发投入、成果转化以及依托单位专项经费支持，工程中心的科研条件和配套设施</w:t>
      </w:r>
      <w:r w:rsidR="006013DD">
        <w:rPr>
          <w:rFonts w:hint="eastAsia"/>
          <w:sz w:val="32"/>
          <w:szCs w:val="32"/>
        </w:rPr>
        <w:t>进一步</w:t>
      </w:r>
      <w:r w:rsidRPr="00DA1CFE">
        <w:rPr>
          <w:rFonts w:hint="eastAsia"/>
          <w:sz w:val="32"/>
          <w:szCs w:val="32"/>
        </w:rPr>
        <w:t>改善，有利支撑了工程中心关键技术研究和重要成</w:t>
      </w:r>
      <w:r w:rsidRPr="000838D3">
        <w:rPr>
          <w:rFonts w:hint="eastAsia"/>
          <w:sz w:val="32"/>
          <w:szCs w:val="32"/>
        </w:rPr>
        <w:t>果转化。</w:t>
      </w:r>
      <w:r w:rsidR="00832E30" w:rsidRPr="000838D3">
        <w:rPr>
          <w:rFonts w:hint="eastAsia"/>
          <w:sz w:val="32"/>
          <w:szCs w:val="32"/>
        </w:rPr>
        <w:t>工程中心在北京落地的成果项目达到</w:t>
      </w:r>
      <w:r w:rsidR="00835723" w:rsidRPr="000838D3">
        <w:rPr>
          <w:sz w:val="32"/>
          <w:szCs w:val="32"/>
        </w:rPr>
        <w:t>12</w:t>
      </w:r>
      <w:r w:rsidR="00832E30" w:rsidRPr="000838D3">
        <w:rPr>
          <w:rFonts w:hint="eastAsia"/>
          <w:sz w:val="32"/>
          <w:szCs w:val="32"/>
        </w:rPr>
        <w:t>项，直接经济效益达</w:t>
      </w:r>
      <w:r w:rsidR="00835723" w:rsidRPr="000838D3">
        <w:rPr>
          <w:rFonts w:hint="eastAsia"/>
          <w:sz w:val="32"/>
          <w:szCs w:val="32"/>
        </w:rPr>
        <w:t>1500余</w:t>
      </w:r>
      <w:r w:rsidR="00832E30" w:rsidRPr="000838D3">
        <w:rPr>
          <w:rFonts w:hint="eastAsia"/>
          <w:sz w:val="32"/>
          <w:szCs w:val="32"/>
        </w:rPr>
        <w:t>万元，转化项目不仅取得经济效益还取得巨大的社会效益，影响范围覆盖全国，</w:t>
      </w:r>
      <w:r w:rsidR="00D877D7" w:rsidRPr="000838D3">
        <w:rPr>
          <w:rFonts w:hint="eastAsia"/>
          <w:sz w:val="32"/>
          <w:szCs w:val="32"/>
        </w:rPr>
        <w:t>基本</w:t>
      </w:r>
      <w:r w:rsidR="00832E30" w:rsidRPr="000838D3">
        <w:rPr>
          <w:rFonts w:hint="eastAsia"/>
          <w:sz w:val="32"/>
          <w:szCs w:val="32"/>
        </w:rPr>
        <w:t>完成预定目标。</w:t>
      </w:r>
    </w:p>
    <w:p w:rsidR="00D2327B" w:rsidRDefault="00C50AA6" w:rsidP="00C50AA6">
      <w:pPr>
        <w:pStyle w:val="a3"/>
        <w:spacing w:line="560" w:lineRule="exact"/>
        <w:rPr>
          <w:sz w:val="32"/>
          <w:szCs w:val="32"/>
        </w:rPr>
      </w:pPr>
      <w:r w:rsidRPr="000838D3">
        <w:rPr>
          <w:rFonts w:hint="eastAsia"/>
          <w:sz w:val="32"/>
          <w:szCs w:val="32"/>
        </w:rPr>
        <w:t>工程中心现有员工</w:t>
      </w:r>
      <w:r w:rsidR="00835723" w:rsidRPr="000838D3">
        <w:rPr>
          <w:sz w:val="32"/>
          <w:szCs w:val="32"/>
        </w:rPr>
        <w:t>58</w:t>
      </w:r>
      <w:r w:rsidRPr="000838D3">
        <w:rPr>
          <w:rFonts w:hint="eastAsia"/>
          <w:sz w:val="32"/>
          <w:szCs w:val="32"/>
        </w:rPr>
        <w:t>名，其中教授</w:t>
      </w:r>
      <w:r w:rsidR="00835723" w:rsidRPr="000838D3">
        <w:rPr>
          <w:sz w:val="32"/>
          <w:szCs w:val="32"/>
        </w:rPr>
        <w:t>8</w:t>
      </w:r>
      <w:r w:rsidRPr="000838D3">
        <w:rPr>
          <w:rFonts w:hint="eastAsia"/>
          <w:sz w:val="32"/>
          <w:szCs w:val="32"/>
        </w:rPr>
        <w:t>名，副教授/副研究员</w:t>
      </w:r>
      <w:r w:rsidR="00835723" w:rsidRPr="000838D3">
        <w:rPr>
          <w:sz w:val="32"/>
          <w:szCs w:val="32"/>
        </w:rPr>
        <w:t>11</w:t>
      </w:r>
      <w:r w:rsidRPr="000838D3">
        <w:rPr>
          <w:rFonts w:hint="eastAsia"/>
          <w:sz w:val="32"/>
          <w:szCs w:val="32"/>
        </w:rPr>
        <w:t>名。</w:t>
      </w:r>
      <w:proofErr w:type="gramStart"/>
      <w:r w:rsidRPr="000838D3">
        <w:rPr>
          <w:rFonts w:hint="eastAsia"/>
          <w:sz w:val="32"/>
          <w:szCs w:val="32"/>
        </w:rPr>
        <w:t>自认定</w:t>
      </w:r>
      <w:proofErr w:type="gramEnd"/>
      <w:r w:rsidRPr="000838D3">
        <w:rPr>
          <w:rFonts w:hint="eastAsia"/>
          <w:sz w:val="32"/>
          <w:szCs w:val="32"/>
        </w:rPr>
        <w:t>以来，工程中心新增教授</w:t>
      </w:r>
      <w:r w:rsidR="00835723" w:rsidRPr="000838D3">
        <w:rPr>
          <w:sz w:val="32"/>
          <w:szCs w:val="32"/>
        </w:rPr>
        <w:t>2</w:t>
      </w:r>
      <w:r w:rsidRPr="000838D3">
        <w:rPr>
          <w:rFonts w:hint="eastAsia"/>
          <w:sz w:val="32"/>
          <w:szCs w:val="32"/>
        </w:rPr>
        <w:t>名、副教授</w:t>
      </w:r>
      <w:r w:rsidR="00835723" w:rsidRPr="000838D3">
        <w:rPr>
          <w:sz w:val="32"/>
          <w:szCs w:val="32"/>
        </w:rPr>
        <w:t>3</w:t>
      </w:r>
      <w:r w:rsidRPr="000838D3">
        <w:rPr>
          <w:rFonts w:hint="eastAsia"/>
          <w:sz w:val="32"/>
          <w:szCs w:val="32"/>
        </w:rPr>
        <w:t>名，博士生导师</w:t>
      </w:r>
      <w:r w:rsidR="00835723" w:rsidRPr="000838D3">
        <w:rPr>
          <w:sz w:val="32"/>
          <w:szCs w:val="32"/>
        </w:rPr>
        <w:t>3</w:t>
      </w:r>
      <w:r w:rsidRPr="000838D3">
        <w:rPr>
          <w:rFonts w:hint="eastAsia"/>
          <w:sz w:val="32"/>
          <w:szCs w:val="32"/>
        </w:rPr>
        <w:t>名；新获批教育部新世纪优秀人才</w:t>
      </w:r>
      <w:r w:rsidR="00835723" w:rsidRPr="000838D3">
        <w:rPr>
          <w:sz w:val="32"/>
          <w:szCs w:val="32"/>
        </w:rPr>
        <w:t>2</w:t>
      </w:r>
      <w:r w:rsidRPr="000838D3">
        <w:rPr>
          <w:rFonts w:hint="eastAsia"/>
          <w:sz w:val="32"/>
          <w:szCs w:val="32"/>
        </w:rPr>
        <w:t>名，北京市高等学校青年英才</w:t>
      </w:r>
      <w:r w:rsidR="00835723" w:rsidRPr="000838D3">
        <w:rPr>
          <w:sz w:val="32"/>
          <w:szCs w:val="32"/>
        </w:rPr>
        <w:t>4</w:t>
      </w:r>
      <w:r w:rsidRPr="000838D3">
        <w:rPr>
          <w:rFonts w:hint="eastAsia"/>
          <w:sz w:val="32"/>
          <w:szCs w:val="32"/>
        </w:rPr>
        <w:t>名。黄河燕主任遴选为国家863计划主题专家，并担任中国人工智能</w:t>
      </w:r>
      <w:r w:rsidRPr="00DA1CFE">
        <w:rPr>
          <w:rFonts w:hint="eastAsia"/>
          <w:sz w:val="32"/>
          <w:szCs w:val="32"/>
        </w:rPr>
        <w:t>学会副理事长、中文信息学会副理事长等职务。</w:t>
      </w:r>
    </w:p>
    <w:p w:rsidR="0036289C" w:rsidRDefault="00906E46">
      <w:pPr>
        <w:pStyle w:val="a3"/>
        <w:spacing w:line="560" w:lineRule="exact"/>
        <w:rPr>
          <w:sz w:val="32"/>
          <w:szCs w:val="32"/>
        </w:rPr>
      </w:pPr>
      <w:r w:rsidRPr="003E670A">
        <w:rPr>
          <w:rFonts w:ascii="楷体_GB2312" w:eastAsia="楷体_GB2312" w:hint="eastAsia"/>
          <w:sz w:val="32"/>
          <w:szCs w:val="32"/>
        </w:rPr>
        <w:t>2、未来三年发展规划</w:t>
      </w:r>
    </w:p>
    <w:p w:rsidR="00E763A6" w:rsidRPr="00E763A6" w:rsidRDefault="00E763A6" w:rsidP="00E763A6">
      <w:pPr>
        <w:pStyle w:val="a3"/>
        <w:spacing w:line="560" w:lineRule="exact"/>
        <w:ind w:firstLine="640"/>
        <w:rPr>
          <w:sz w:val="32"/>
          <w:szCs w:val="32"/>
        </w:rPr>
      </w:pPr>
      <w:r w:rsidRPr="00E763A6">
        <w:rPr>
          <w:rFonts w:hint="eastAsia"/>
          <w:sz w:val="32"/>
          <w:szCs w:val="32"/>
        </w:rPr>
        <w:t>工程中心将基于现有工作基础，瞄准大数据时代下的</w:t>
      </w:r>
      <w:r w:rsidR="002D5056">
        <w:rPr>
          <w:rFonts w:hint="eastAsia"/>
          <w:sz w:val="32"/>
          <w:szCs w:val="32"/>
        </w:rPr>
        <w:t>智能</w:t>
      </w:r>
      <w:r w:rsidRPr="00E763A6">
        <w:rPr>
          <w:rFonts w:hint="eastAsia"/>
          <w:sz w:val="32"/>
          <w:szCs w:val="32"/>
        </w:rPr>
        <w:t>信息处理与信息安全</w:t>
      </w:r>
      <w:r w:rsidR="002D5056">
        <w:rPr>
          <w:rFonts w:hint="eastAsia"/>
          <w:sz w:val="32"/>
          <w:szCs w:val="32"/>
        </w:rPr>
        <w:t>等</w:t>
      </w:r>
      <w:r w:rsidRPr="00E763A6">
        <w:rPr>
          <w:rFonts w:hint="eastAsia"/>
          <w:sz w:val="32"/>
          <w:szCs w:val="32"/>
        </w:rPr>
        <w:t>战略机遇，以服务首都经济建设</w:t>
      </w:r>
      <w:r w:rsidR="00FF022C">
        <w:rPr>
          <w:rFonts w:hint="eastAsia"/>
          <w:sz w:val="32"/>
          <w:szCs w:val="32"/>
        </w:rPr>
        <w:t>与文化发展</w:t>
      </w:r>
      <w:r w:rsidRPr="00E763A6">
        <w:rPr>
          <w:rFonts w:hint="eastAsia"/>
          <w:sz w:val="32"/>
          <w:szCs w:val="32"/>
        </w:rPr>
        <w:t>为目标，以</w:t>
      </w:r>
      <w:r w:rsidR="002D5056">
        <w:rPr>
          <w:rFonts w:hint="eastAsia"/>
          <w:sz w:val="32"/>
          <w:szCs w:val="32"/>
        </w:rPr>
        <w:t>国家重大战略需求、重大行业应用需求</w:t>
      </w:r>
      <w:r w:rsidRPr="00E763A6">
        <w:rPr>
          <w:rFonts w:hint="eastAsia"/>
          <w:sz w:val="32"/>
          <w:szCs w:val="32"/>
        </w:rPr>
        <w:t>为导向，开展关键技术攻关、重大应用系统开发、</w:t>
      </w:r>
      <w:r w:rsidR="00FF022C">
        <w:rPr>
          <w:rFonts w:hint="eastAsia"/>
          <w:sz w:val="32"/>
          <w:szCs w:val="32"/>
        </w:rPr>
        <w:t>特色技术产业化应用、</w:t>
      </w:r>
      <w:r w:rsidRPr="00E763A6">
        <w:rPr>
          <w:rFonts w:hint="eastAsia"/>
          <w:sz w:val="32"/>
          <w:szCs w:val="32"/>
        </w:rPr>
        <w:t>高水平人才队伍建设、拔尖人才培养，全力打造该领域国家级创新团队。</w:t>
      </w:r>
    </w:p>
    <w:p w:rsidR="00E763A6" w:rsidRPr="00E763A6" w:rsidRDefault="00E763A6" w:rsidP="00E763A6">
      <w:pPr>
        <w:pStyle w:val="a3"/>
        <w:spacing w:line="560" w:lineRule="exact"/>
        <w:ind w:firstLine="640"/>
        <w:rPr>
          <w:sz w:val="32"/>
          <w:szCs w:val="32"/>
        </w:rPr>
      </w:pPr>
      <w:r w:rsidRPr="00E763A6">
        <w:rPr>
          <w:rFonts w:hint="eastAsia"/>
          <w:sz w:val="32"/>
          <w:szCs w:val="32"/>
        </w:rPr>
        <w:t>具体规划分为如下方面：</w:t>
      </w:r>
    </w:p>
    <w:p w:rsidR="00E763A6" w:rsidRPr="00E763A6" w:rsidRDefault="006013DD" w:rsidP="00E763A6">
      <w:pPr>
        <w:pStyle w:val="a3"/>
        <w:numPr>
          <w:ilvl w:val="0"/>
          <w:numId w:val="3"/>
        </w:numPr>
        <w:spacing w:line="560" w:lineRule="exact"/>
        <w:ind w:firstLine="640"/>
        <w:rPr>
          <w:sz w:val="32"/>
          <w:szCs w:val="32"/>
        </w:rPr>
      </w:pPr>
      <w:r>
        <w:rPr>
          <w:rFonts w:hint="eastAsia"/>
          <w:sz w:val="32"/>
          <w:szCs w:val="32"/>
        </w:rPr>
        <w:t>面向社会媒体文本大数据处理与舆情服务</w:t>
      </w:r>
    </w:p>
    <w:p w:rsidR="00E763A6" w:rsidRPr="00E763A6" w:rsidRDefault="00E763A6" w:rsidP="00E763A6">
      <w:pPr>
        <w:spacing w:line="360" w:lineRule="auto"/>
        <w:ind w:firstLine="640"/>
        <w:rPr>
          <w:rFonts w:ascii="仿宋_GB2312" w:eastAsia="仿宋_GB2312" w:hAnsi="Times New Roman" w:cs="Times New Roman"/>
          <w:color w:val="000000"/>
          <w:sz w:val="32"/>
          <w:szCs w:val="32"/>
        </w:rPr>
      </w:pPr>
      <w:r w:rsidRPr="00E763A6">
        <w:rPr>
          <w:rFonts w:ascii="仿宋_GB2312" w:eastAsia="仿宋_GB2312" w:hAnsi="Times New Roman" w:cs="Times New Roman"/>
          <w:color w:val="000000"/>
          <w:sz w:val="32"/>
          <w:szCs w:val="32"/>
        </w:rPr>
        <w:t>基于互联网的社</w:t>
      </w:r>
      <w:r w:rsidR="006013DD">
        <w:rPr>
          <w:rFonts w:ascii="仿宋_GB2312" w:eastAsia="仿宋_GB2312" w:hAnsi="Times New Roman" w:cs="Times New Roman" w:hint="eastAsia"/>
          <w:color w:val="000000"/>
          <w:sz w:val="32"/>
          <w:szCs w:val="32"/>
        </w:rPr>
        <w:t>会媒体</w:t>
      </w:r>
      <w:r w:rsidRPr="00E763A6">
        <w:rPr>
          <w:rFonts w:ascii="仿宋_GB2312" w:eastAsia="仿宋_GB2312" w:hAnsi="Times New Roman" w:cs="Times New Roman" w:hint="eastAsia"/>
          <w:color w:val="000000"/>
          <w:sz w:val="32"/>
          <w:szCs w:val="32"/>
        </w:rPr>
        <w:t>大数据</w:t>
      </w:r>
      <w:r w:rsidRPr="00E763A6">
        <w:rPr>
          <w:rFonts w:ascii="仿宋_GB2312" w:eastAsia="仿宋_GB2312" w:hAnsi="Times New Roman" w:cs="Times New Roman"/>
          <w:color w:val="000000"/>
          <w:sz w:val="32"/>
          <w:szCs w:val="32"/>
        </w:rPr>
        <w:t>正在成为人类社会中社会关系维系和信息传播的重要渠道和载体，对</w:t>
      </w:r>
      <w:r w:rsidRPr="00E763A6">
        <w:rPr>
          <w:rFonts w:ascii="仿宋_GB2312" w:eastAsia="仿宋_GB2312" w:hAnsi="Times New Roman" w:cs="Times New Roman" w:hint="eastAsia"/>
          <w:color w:val="000000"/>
          <w:sz w:val="32"/>
          <w:szCs w:val="32"/>
        </w:rPr>
        <w:t>国家安</w:t>
      </w:r>
      <w:r w:rsidRPr="00E763A6">
        <w:rPr>
          <w:rFonts w:ascii="仿宋_GB2312" w:eastAsia="仿宋_GB2312" w:hAnsi="Times New Roman" w:cs="Times New Roman" w:hint="eastAsia"/>
          <w:color w:val="000000"/>
          <w:sz w:val="32"/>
          <w:szCs w:val="32"/>
        </w:rPr>
        <w:lastRenderedPageBreak/>
        <w:t>全和社会发展</w:t>
      </w:r>
      <w:r w:rsidRPr="00E763A6">
        <w:rPr>
          <w:rFonts w:ascii="仿宋_GB2312" w:eastAsia="仿宋_GB2312" w:hAnsi="Times New Roman" w:cs="Times New Roman"/>
          <w:color w:val="000000"/>
          <w:sz w:val="32"/>
          <w:szCs w:val="32"/>
        </w:rPr>
        <w:t>都会产生深远的影响：</w:t>
      </w:r>
      <w:r w:rsidRPr="00E763A6">
        <w:rPr>
          <w:rFonts w:ascii="仿宋_GB2312" w:eastAsia="仿宋_GB2312" w:hAnsi="Times New Roman" w:cs="Times New Roman" w:hint="eastAsia"/>
          <w:color w:val="000000"/>
          <w:sz w:val="32"/>
          <w:szCs w:val="32"/>
        </w:rPr>
        <w:t>社会个体</w:t>
      </w:r>
      <w:r w:rsidRPr="00E763A6">
        <w:rPr>
          <w:rFonts w:ascii="仿宋_GB2312" w:eastAsia="仿宋_GB2312" w:hAnsi="Times New Roman" w:cs="Times New Roman"/>
          <w:color w:val="000000"/>
          <w:sz w:val="32"/>
          <w:szCs w:val="32"/>
        </w:rPr>
        <w:t>通过</w:t>
      </w:r>
      <w:r w:rsidRPr="00E763A6">
        <w:rPr>
          <w:rFonts w:ascii="仿宋_GB2312" w:eastAsia="仿宋_GB2312" w:hAnsi="Times New Roman" w:cs="Times New Roman" w:hint="eastAsia"/>
          <w:color w:val="000000"/>
          <w:sz w:val="32"/>
          <w:szCs w:val="32"/>
        </w:rPr>
        <w:t>各种连接关系</w:t>
      </w:r>
      <w:r w:rsidRPr="00E763A6">
        <w:rPr>
          <w:rFonts w:ascii="仿宋_GB2312" w:eastAsia="仿宋_GB2312" w:hAnsi="Times New Roman" w:cs="Times New Roman"/>
          <w:color w:val="000000"/>
          <w:sz w:val="32"/>
          <w:szCs w:val="32"/>
        </w:rPr>
        <w:t>在社交网络上构成</w:t>
      </w:r>
      <w:r w:rsidRPr="00E763A6">
        <w:rPr>
          <w:rFonts w:ascii="仿宋_GB2312" w:eastAsia="仿宋_GB2312" w:hAnsi="Times New Roman" w:cs="Times New Roman"/>
          <w:color w:val="000000"/>
          <w:sz w:val="32"/>
          <w:szCs w:val="32"/>
        </w:rPr>
        <w:t>“</w:t>
      </w:r>
      <w:r w:rsidRPr="00E763A6">
        <w:rPr>
          <w:rFonts w:ascii="仿宋_GB2312" w:eastAsia="仿宋_GB2312" w:hAnsi="Times New Roman" w:cs="Times New Roman"/>
          <w:color w:val="000000"/>
          <w:sz w:val="32"/>
          <w:szCs w:val="32"/>
        </w:rPr>
        <w:t>关系结构</w:t>
      </w:r>
      <w:r w:rsidRPr="00E763A6">
        <w:rPr>
          <w:rFonts w:ascii="仿宋_GB2312" w:eastAsia="仿宋_GB2312" w:hAnsi="Times New Roman" w:cs="Times New Roman"/>
          <w:color w:val="000000"/>
          <w:sz w:val="32"/>
          <w:szCs w:val="32"/>
        </w:rPr>
        <w:t>”</w:t>
      </w:r>
      <w:r w:rsidRPr="00E763A6">
        <w:rPr>
          <w:rFonts w:ascii="仿宋_GB2312" w:eastAsia="仿宋_GB2312" w:hAnsi="Times New Roman" w:cs="Times New Roman"/>
          <w:color w:val="000000"/>
          <w:sz w:val="32"/>
          <w:szCs w:val="32"/>
        </w:rPr>
        <w:t>，包括</w:t>
      </w:r>
      <w:r w:rsidRPr="00E763A6">
        <w:rPr>
          <w:rFonts w:ascii="仿宋_GB2312" w:eastAsia="仿宋_GB2312" w:hAnsi="Times New Roman" w:cs="Times New Roman" w:hint="eastAsia"/>
          <w:color w:val="000000"/>
          <w:sz w:val="32"/>
          <w:szCs w:val="32"/>
        </w:rPr>
        <w:t>以</w:t>
      </w:r>
      <w:r w:rsidRPr="00E763A6">
        <w:rPr>
          <w:rFonts w:ascii="仿宋_GB2312" w:eastAsia="仿宋_GB2312" w:hAnsi="Times New Roman" w:cs="Times New Roman"/>
          <w:color w:val="000000"/>
          <w:sz w:val="32"/>
          <w:szCs w:val="32"/>
        </w:rPr>
        <w:t>各种复杂</w:t>
      </w:r>
      <w:r w:rsidRPr="00E763A6">
        <w:rPr>
          <w:rFonts w:ascii="仿宋_GB2312" w:eastAsia="仿宋_GB2312" w:hAnsi="Times New Roman" w:cs="Times New Roman" w:hint="eastAsia"/>
          <w:color w:val="000000"/>
          <w:sz w:val="32"/>
          <w:szCs w:val="32"/>
        </w:rPr>
        <w:t>关系关联而成</w:t>
      </w:r>
      <w:r w:rsidRPr="00E763A6">
        <w:rPr>
          <w:rFonts w:ascii="仿宋_GB2312" w:eastAsia="仿宋_GB2312" w:hAnsi="Times New Roman" w:cs="Times New Roman"/>
          <w:color w:val="000000"/>
          <w:sz w:val="32"/>
          <w:szCs w:val="32"/>
        </w:rPr>
        <w:t>的虚拟社区；基于社交网络的关系结构，大量网络个体围绕着某个事件而聚合，并相互影响、作用、依赖，从而形成具有共同行为特征的</w:t>
      </w:r>
      <w:r w:rsidRPr="00E763A6">
        <w:rPr>
          <w:rFonts w:ascii="仿宋_GB2312" w:eastAsia="仿宋_GB2312" w:hAnsi="Times New Roman" w:cs="Times New Roman"/>
          <w:color w:val="000000"/>
          <w:sz w:val="32"/>
          <w:szCs w:val="32"/>
        </w:rPr>
        <w:t>“</w:t>
      </w:r>
      <w:r w:rsidRPr="00E763A6">
        <w:rPr>
          <w:rFonts w:ascii="仿宋_GB2312" w:eastAsia="仿宋_GB2312" w:hAnsi="Times New Roman" w:cs="Times New Roman"/>
          <w:color w:val="000000"/>
          <w:sz w:val="32"/>
          <w:szCs w:val="32"/>
        </w:rPr>
        <w:t>网络群体</w:t>
      </w:r>
      <w:r w:rsidRPr="00E763A6">
        <w:rPr>
          <w:rFonts w:ascii="仿宋_GB2312" w:eastAsia="仿宋_GB2312" w:hAnsi="Times New Roman" w:cs="Times New Roman"/>
          <w:color w:val="000000"/>
          <w:sz w:val="32"/>
          <w:szCs w:val="32"/>
        </w:rPr>
        <w:t>”</w:t>
      </w:r>
      <w:r w:rsidR="00362E42">
        <w:rPr>
          <w:rFonts w:ascii="仿宋_GB2312" w:eastAsia="仿宋_GB2312" w:hAnsi="Times New Roman" w:cs="Times New Roman" w:hint="eastAsia"/>
          <w:color w:val="000000"/>
          <w:sz w:val="32"/>
          <w:szCs w:val="32"/>
        </w:rPr>
        <w:t>；</w:t>
      </w:r>
      <w:r w:rsidRPr="00E763A6">
        <w:rPr>
          <w:rFonts w:ascii="仿宋_GB2312" w:eastAsia="仿宋_GB2312" w:hAnsi="Times New Roman" w:cs="Times New Roman"/>
          <w:color w:val="000000"/>
          <w:sz w:val="32"/>
          <w:szCs w:val="32"/>
        </w:rPr>
        <w:t>基于社交网络关系结构和网络群体，各类</w:t>
      </w:r>
      <w:r w:rsidRPr="00E763A6">
        <w:rPr>
          <w:rFonts w:ascii="仿宋_GB2312" w:eastAsia="仿宋_GB2312" w:hAnsi="Times New Roman" w:cs="Times New Roman"/>
          <w:color w:val="000000"/>
          <w:sz w:val="32"/>
          <w:szCs w:val="32"/>
        </w:rPr>
        <w:t>“</w:t>
      </w:r>
      <w:r w:rsidRPr="00E763A6">
        <w:rPr>
          <w:rFonts w:ascii="仿宋_GB2312" w:eastAsia="仿宋_GB2312" w:hAnsi="Times New Roman" w:cs="Times New Roman"/>
          <w:color w:val="000000"/>
          <w:sz w:val="32"/>
          <w:szCs w:val="32"/>
        </w:rPr>
        <w:t>网络信息</w:t>
      </w:r>
      <w:r w:rsidRPr="00E763A6">
        <w:rPr>
          <w:rFonts w:ascii="仿宋_GB2312" w:eastAsia="仿宋_GB2312" w:hAnsi="Times New Roman" w:cs="Times New Roman"/>
          <w:color w:val="000000"/>
          <w:sz w:val="32"/>
          <w:szCs w:val="32"/>
        </w:rPr>
        <w:t>”</w:t>
      </w:r>
      <w:r w:rsidRPr="00E763A6">
        <w:rPr>
          <w:rFonts w:ascii="仿宋_GB2312" w:eastAsia="仿宋_GB2312" w:hAnsi="Times New Roman" w:cs="Times New Roman"/>
          <w:color w:val="000000"/>
          <w:sz w:val="32"/>
          <w:szCs w:val="32"/>
        </w:rPr>
        <w:t>得以快速发布并传播扩散形成社会化媒体，并反馈到现实社会，从而使得社交网络与现实社会间形成互动，并对现实世界产生影响。</w:t>
      </w:r>
    </w:p>
    <w:p w:rsidR="00E763A6" w:rsidRDefault="00E763A6" w:rsidP="00E763A6">
      <w:pPr>
        <w:spacing w:line="360" w:lineRule="auto"/>
        <w:ind w:firstLine="640"/>
        <w:rPr>
          <w:rFonts w:ascii="仿宋_GB2312" w:eastAsia="仿宋_GB2312" w:hAnsi="Times New Roman" w:cs="Times New Roman"/>
          <w:color w:val="000000"/>
          <w:sz w:val="32"/>
          <w:szCs w:val="32"/>
        </w:rPr>
      </w:pPr>
      <w:r w:rsidRPr="00E763A6">
        <w:rPr>
          <w:rFonts w:ascii="仿宋_GB2312" w:eastAsia="仿宋_GB2312" w:hAnsi="Times New Roman" w:cs="Times New Roman" w:hint="eastAsia"/>
          <w:color w:val="000000"/>
          <w:sz w:val="32"/>
          <w:szCs w:val="32"/>
        </w:rPr>
        <w:t>工程中心将</w:t>
      </w:r>
      <w:r w:rsidR="002D5056">
        <w:rPr>
          <w:rFonts w:ascii="仿宋_GB2312" w:eastAsia="仿宋_GB2312" w:hAnsi="Times New Roman" w:cs="Times New Roman" w:hint="eastAsia"/>
          <w:color w:val="000000"/>
          <w:sz w:val="32"/>
          <w:szCs w:val="32"/>
        </w:rPr>
        <w:t>面向国家重大战略需求，</w:t>
      </w:r>
      <w:r w:rsidRPr="00E763A6">
        <w:rPr>
          <w:rFonts w:ascii="仿宋_GB2312" w:eastAsia="仿宋_GB2312" w:hAnsi="Times New Roman" w:cs="Times New Roman" w:hint="eastAsia"/>
          <w:color w:val="000000"/>
          <w:sz w:val="32"/>
          <w:szCs w:val="32"/>
        </w:rPr>
        <w:t>重点围绕社交网络的结构大数据、群体大数据、信息大数据这三个维</w:t>
      </w:r>
      <w:proofErr w:type="gramStart"/>
      <w:r w:rsidRPr="00E763A6">
        <w:rPr>
          <w:rFonts w:ascii="仿宋_GB2312" w:eastAsia="仿宋_GB2312" w:hAnsi="Times New Roman" w:cs="Times New Roman" w:hint="eastAsia"/>
          <w:color w:val="000000"/>
          <w:sz w:val="32"/>
          <w:szCs w:val="32"/>
        </w:rPr>
        <w:t>度开展</w:t>
      </w:r>
      <w:proofErr w:type="gramEnd"/>
      <w:r w:rsidRPr="00E763A6">
        <w:rPr>
          <w:rFonts w:ascii="仿宋_GB2312" w:eastAsia="仿宋_GB2312" w:hAnsi="Times New Roman" w:cs="Times New Roman" w:hint="eastAsia"/>
          <w:color w:val="000000"/>
          <w:sz w:val="32"/>
          <w:szCs w:val="32"/>
        </w:rPr>
        <w:t>前瞻性的理论研究。并在网络结构分析、特定社区发现、个人建模、群体情感分析、社会网络热点和敏感问题发现等关键技术上形成一批知识产权</w:t>
      </w:r>
      <w:r w:rsidR="002D5056">
        <w:rPr>
          <w:rFonts w:ascii="仿宋_GB2312" w:eastAsia="仿宋_GB2312" w:hAnsi="Times New Roman" w:cs="Times New Roman" w:hint="eastAsia"/>
          <w:color w:val="000000"/>
          <w:sz w:val="32"/>
          <w:szCs w:val="32"/>
        </w:rPr>
        <w:t>，并开展舆情分析服务产业化示范验证</w:t>
      </w:r>
      <w:r w:rsidRPr="00E763A6">
        <w:rPr>
          <w:rFonts w:ascii="仿宋_GB2312" w:eastAsia="仿宋_GB2312" w:hAnsi="Times New Roman" w:cs="Times New Roman" w:hint="eastAsia"/>
          <w:color w:val="000000"/>
          <w:sz w:val="32"/>
          <w:szCs w:val="32"/>
        </w:rPr>
        <w:t>，</w:t>
      </w:r>
      <w:r w:rsidR="002D5056">
        <w:rPr>
          <w:rFonts w:ascii="仿宋_GB2312" w:eastAsia="仿宋_GB2312" w:hAnsi="Times New Roman" w:cs="Times New Roman" w:hint="eastAsia"/>
          <w:color w:val="000000"/>
          <w:sz w:val="32"/>
          <w:szCs w:val="32"/>
        </w:rPr>
        <w:t>直接</w:t>
      </w:r>
      <w:r w:rsidRPr="00E763A6">
        <w:rPr>
          <w:rFonts w:ascii="仿宋_GB2312" w:eastAsia="仿宋_GB2312" w:hAnsi="Times New Roman" w:cs="Times New Roman" w:hint="eastAsia"/>
          <w:color w:val="000000"/>
          <w:sz w:val="32"/>
          <w:szCs w:val="32"/>
        </w:rPr>
        <w:t>为国家安全与首都</w:t>
      </w:r>
      <w:r w:rsidR="002D5056">
        <w:rPr>
          <w:rFonts w:ascii="仿宋_GB2312" w:eastAsia="仿宋_GB2312" w:hAnsi="Times New Roman" w:cs="Times New Roman" w:hint="eastAsia"/>
          <w:color w:val="000000"/>
          <w:sz w:val="32"/>
          <w:szCs w:val="32"/>
        </w:rPr>
        <w:t>政治、</w:t>
      </w:r>
      <w:r w:rsidRPr="00E763A6">
        <w:rPr>
          <w:rFonts w:ascii="仿宋_GB2312" w:eastAsia="仿宋_GB2312" w:hAnsi="Times New Roman" w:cs="Times New Roman" w:hint="eastAsia"/>
          <w:color w:val="000000"/>
          <w:sz w:val="32"/>
          <w:szCs w:val="32"/>
        </w:rPr>
        <w:t>经济</w:t>
      </w:r>
      <w:r w:rsidR="002D5056">
        <w:rPr>
          <w:rFonts w:ascii="仿宋_GB2312" w:eastAsia="仿宋_GB2312" w:hAnsi="Times New Roman" w:cs="Times New Roman" w:hint="eastAsia"/>
          <w:color w:val="000000"/>
          <w:sz w:val="32"/>
          <w:szCs w:val="32"/>
        </w:rPr>
        <w:t>建设</w:t>
      </w:r>
      <w:r w:rsidRPr="00E763A6">
        <w:rPr>
          <w:rFonts w:ascii="仿宋_GB2312" w:eastAsia="仿宋_GB2312" w:hAnsi="Times New Roman" w:cs="Times New Roman" w:hint="eastAsia"/>
          <w:color w:val="000000"/>
          <w:sz w:val="32"/>
          <w:szCs w:val="32"/>
        </w:rPr>
        <w:t>服务。</w:t>
      </w:r>
    </w:p>
    <w:p w:rsidR="00497D7E" w:rsidRDefault="00497D7E" w:rsidP="00E763A6">
      <w:pPr>
        <w:spacing w:line="360" w:lineRule="auto"/>
        <w:ind w:firstLine="640"/>
        <w:rPr>
          <w:rFonts w:ascii="仿宋_GB2312" w:eastAsia="仿宋_GB2312" w:hAnsi="Times New Roman" w:cs="Times New Roman"/>
          <w:color w:val="000000"/>
          <w:sz w:val="32"/>
          <w:szCs w:val="32"/>
        </w:rPr>
      </w:pPr>
      <w:r>
        <w:rPr>
          <w:rFonts w:ascii="仿宋_GB2312" w:eastAsia="仿宋_GB2312" w:hAnsi="Times New Roman" w:cs="Times New Roman" w:hint="eastAsia"/>
          <w:color w:val="000000"/>
          <w:sz w:val="32"/>
          <w:szCs w:val="32"/>
        </w:rPr>
        <w:t>2.语言深层分析理解与智能信息服务</w:t>
      </w:r>
    </w:p>
    <w:p w:rsidR="00497D7E" w:rsidRDefault="00497D7E" w:rsidP="00497D7E">
      <w:pPr>
        <w:spacing w:line="360" w:lineRule="auto"/>
        <w:ind w:firstLine="640"/>
        <w:rPr>
          <w:rFonts w:ascii="仿宋_GB2312" w:eastAsia="仿宋_GB2312" w:hAnsi="Times New Roman" w:cs="Times New Roman"/>
          <w:color w:val="000000"/>
          <w:sz w:val="32"/>
          <w:szCs w:val="32"/>
        </w:rPr>
      </w:pPr>
      <w:r>
        <w:rPr>
          <w:rFonts w:ascii="仿宋_GB2312" w:eastAsia="仿宋_GB2312" w:hAnsi="Times New Roman" w:cs="Times New Roman" w:hint="eastAsia"/>
          <w:color w:val="000000"/>
          <w:sz w:val="32"/>
          <w:szCs w:val="32"/>
        </w:rPr>
        <w:t>基于工程中心现有研究基础，继续</w:t>
      </w:r>
      <w:r w:rsidRPr="00497D7E">
        <w:rPr>
          <w:rFonts w:ascii="仿宋_GB2312" w:eastAsia="仿宋_GB2312" w:hAnsi="Times New Roman" w:cs="Times New Roman" w:hint="eastAsia"/>
          <w:color w:val="000000"/>
          <w:sz w:val="32"/>
          <w:szCs w:val="32"/>
        </w:rPr>
        <w:t>通过对本体和描述逻辑、计算语义学、机器学习和自然语言处理等多研</w:t>
      </w:r>
      <w:r>
        <w:rPr>
          <w:rFonts w:ascii="仿宋_GB2312" w:eastAsia="仿宋_GB2312" w:hAnsi="Times New Roman" w:cs="Times New Roman" w:hint="eastAsia"/>
          <w:color w:val="000000"/>
          <w:sz w:val="32"/>
          <w:szCs w:val="32"/>
        </w:rPr>
        <w:t>究方向</w:t>
      </w:r>
      <w:r w:rsidRPr="00497D7E">
        <w:rPr>
          <w:rFonts w:ascii="仿宋_GB2312" w:eastAsia="仿宋_GB2312" w:hAnsi="Times New Roman" w:cs="Times New Roman" w:hint="eastAsia"/>
          <w:color w:val="000000"/>
          <w:sz w:val="32"/>
          <w:szCs w:val="32"/>
        </w:rPr>
        <w:t>交叉融合</w:t>
      </w:r>
      <w:r>
        <w:rPr>
          <w:rFonts w:ascii="仿宋_GB2312" w:eastAsia="仿宋_GB2312" w:hAnsi="Times New Roman" w:cs="Times New Roman" w:hint="eastAsia"/>
          <w:color w:val="000000"/>
          <w:sz w:val="32"/>
          <w:szCs w:val="32"/>
        </w:rPr>
        <w:t>的探索</w:t>
      </w:r>
      <w:r w:rsidRPr="00497D7E">
        <w:rPr>
          <w:rFonts w:ascii="仿宋_GB2312" w:eastAsia="仿宋_GB2312" w:hAnsi="Times New Roman" w:cs="Times New Roman" w:hint="eastAsia"/>
          <w:color w:val="000000"/>
          <w:sz w:val="32"/>
          <w:szCs w:val="32"/>
        </w:rPr>
        <w:t>，</w:t>
      </w:r>
      <w:r>
        <w:rPr>
          <w:rFonts w:ascii="仿宋_GB2312" w:eastAsia="仿宋_GB2312" w:hAnsi="Times New Roman" w:cs="Times New Roman" w:hint="eastAsia"/>
          <w:color w:val="000000"/>
          <w:sz w:val="32"/>
          <w:szCs w:val="32"/>
        </w:rPr>
        <w:t>并在</w:t>
      </w:r>
      <w:r w:rsidRPr="00497D7E">
        <w:rPr>
          <w:rFonts w:ascii="仿宋_GB2312" w:eastAsia="仿宋_GB2312" w:hAnsi="Times New Roman" w:cs="Times New Roman" w:hint="eastAsia"/>
          <w:color w:val="000000"/>
          <w:sz w:val="32"/>
          <w:szCs w:val="32"/>
        </w:rPr>
        <w:t>智能知识理解与推理的关键科学技术展开研究</w:t>
      </w:r>
      <w:r>
        <w:rPr>
          <w:rFonts w:ascii="仿宋_GB2312" w:eastAsia="仿宋_GB2312" w:hAnsi="Times New Roman" w:cs="Times New Roman" w:hint="eastAsia"/>
          <w:color w:val="000000"/>
          <w:sz w:val="32"/>
          <w:szCs w:val="32"/>
        </w:rPr>
        <w:t>及智能信息服务产业应用</w:t>
      </w:r>
      <w:r w:rsidRPr="00497D7E">
        <w:rPr>
          <w:rFonts w:ascii="仿宋_GB2312" w:eastAsia="仿宋_GB2312" w:hAnsi="Times New Roman" w:cs="Times New Roman" w:hint="eastAsia"/>
          <w:color w:val="000000"/>
          <w:sz w:val="32"/>
          <w:szCs w:val="32"/>
        </w:rPr>
        <w:t>。</w:t>
      </w:r>
    </w:p>
    <w:p w:rsidR="00497D7E" w:rsidRDefault="00497D7E" w:rsidP="00497D7E">
      <w:pPr>
        <w:spacing w:line="360" w:lineRule="auto"/>
        <w:ind w:firstLine="640"/>
        <w:rPr>
          <w:rFonts w:ascii="仿宋_GB2312" w:eastAsia="仿宋_GB2312" w:hAnsi="Times New Roman" w:cs="Times New Roman"/>
          <w:color w:val="000000"/>
          <w:sz w:val="32"/>
          <w:szCs w:val="32"/>
        </w:rPr>
      </w:pPr>
      <w:r>
        <w:rPr>
          <w:rFonts w:ascii="仿宋_GB2312" w:eastAsia="仿宋_GB2312" w:hAnsi="Times New Roman" w:cs="Times New Roman" w:hint="eastAsia"/>
          <w:color w:val="000000"/>
          <w:sz w:val="32"/>
          <w:szCs w:val="32"/>
        </w:rPr>
        <w:t>工程中心将围绕</w:t>
      </w:r>
      <w:r w:rsidRPr="00497D7E">
        <w:rPr>
          <w:rFonts w:ascii="仿宋_GB2312" w:eastAsia="仿宋_GB2312" w:hAnsi="Times New Roman" w:cs="Times New Roman" w:hint="eastAsia"/>
          <w:color w:val="000000"/>
          <w:sz w:val="32"/>
          <w:szCs w:val="32"/>
        </w:rPr>
        <w:t>大规模数据</w:t>
      </w:r>
      <w:r>
        <w:rPr>
          <w:rFonts w:ascii="仿宋_GB2312" w:eastAsia="仿宋_GB2312" w:hAnsi="Times New Roman" w:cs="Times New Roman" w:hint="eastAsia"/>
          <w:color w:val="000000"/>
          <w:sz w:val="32"/>
          <w:szCs w:val="32"/>
        </w:rPr>
        <w:t>深层</w:t>
      </w:r>
      <w:r w:rsidRPr="00497D7E">
        <w:rPr>
          <w:rFonts w:ascii="仿宋_GB2312" w:eastAsia="仿宋_GB2312" w:hAnsi="Times New Roman" w:cs="Times New Roman" w:hint="eastAsia"/>
          <w:color w:val="000000"/>
          <w:sz w:val="32"/>
          <w:szCs w:val="32"/>
        </w:rPr>
        <w:t>特性利用，采用大</w:t>
      </w:r>
      <w:r w:rsidRPr="00497D7E">
        <w:rPr>
          <w:rFonts w:ascii="仿宋_GB2312" w:eastAsia="仿宋_GB2312" w:hAnsi="Times New Roman" w:cs="Times New Roman" w:hint="eastAsia"/>
          <w:color w:val="000000"/>
          <w:sz w:val="32"/>
          <w:szCs w:val="32"/>
        </w:rPr>
        <w:lastRenderedPageBreak/>
        <w:t>规模异构源的深层语义关联计算模型、本体映射、基于多任务学习与迁移学习的跨领域本体自动构建等方法，研究大规模本体知识库并构建高质量Word Embedding</w:t>
      </w:r>
      <w:r>
        <w:rPr>
          <w:rFonts w:ascii="仿宋_GB2312" w:eastAsia="仿宋_GB2312" w:hAnsi="Times New Roman" w:cs="Times New Roman" w:hint="eastAsia"/>
          <w:color w:val="000000"/>
          <w:sz w:val="32"/>
          <w:szCs w:val="32"/>
        </w:rPr>
        <w:t>库；</w:t>
      </w:r>
      <w:r w:rsidRPr="00497D7E">
        <w:rPr>
          <w:rFonts w:ascii="仿宋_GB2312" w:eastAsia="仿宋_GB2312" w:hAnsi="Times New Roman" w:cs="Times New Roman" w:hint="eastAsia"/>
          <w:color w:val="000000"/>
          <w:sz w:val="32"/>
          <w:szCs w:val="32"/>
        </w:rPr>
        <w:t>基于其良好的知识结构和丰富的知识来源，研究词汇语义、篇章结构、领域概念扩展的多层次理解方法，实现基于本体的篇章结构理解和基于海量知识库的概念扩展化理解；还将针对多种类型的推理任务以及大规模本体知识库上查询推理系统的可扩展性（Scalability）问题，进行算法层优化和系统层优化，研究并实现面向海量知识的可扩展高效推理机制。</w:t>
      </w:r>
      <w:r>
        <w:rPr>
          <w:rFonts w:ascii="仿宋_GB2312" w:eastAsia="仿宋_GB2312" w:hAnsi="Times New Roman" w:cs="Times New Roman" w:hint="eastAsia"/>
          <w:color w:val="000000"/>
          <w:sz w:val="32"/>
          <w:szCs w:val="32"/>
        </w:rPr>
        <w:t>最终将面向社会重大行业和特色领域（如：自动问答）进行技术产业化应用，提供智能信息服务。</w:t>
      </w:r>
    </w:p>
    <w:p w:rsidR="00635612" w:rsidRPr="00635612" w:rsidRDefault="00635612" w:rsidP="00635612">
      <w:pPr>
        <w:spacing w:line="360" w:lineRule="auto"/>
        <w:ind w:firstLine="640"/>
        <w:rPr>
          <w:rFonts w:ascii="仿宋_GB2312" w:eastAsia="仿宋_GB2312" w:hAnsi="Times New Roman" w:cs="Times New Roman"/>
          <w:color w:val="000000"/>
          <w:sz w:val="32"/>
          <w:szCs w:val="32"/>
        </w:rPr>
      </w:pPr>
      <w:r>
        <w:rPr>
          <w:rFonts w:ascii="仿宋_GB2312" w:eastAsia="仿宋_GB2312" w:hAnsi="Times New Roman" w:cs="Times New Roman" w:hint="eastAsia"/>
          <w:color w:val="000000"/>
          <w:sz w:val="32"/>
          <w:szCs w:val="32"/>
        </w:rPr>
        <w:t>3.优化协同式</w:t>
      </w:r>
      <w:r w:rsidRPr="00635612">
        <w:rPr>
          <w:rFonts w:ascii="仿宋_GB2312" w:eastAsia="仿宋_GB2312" w:hAnsi="Times New Roman" w:cs="Times New Roman" w:hint="eastAsia"/>
          <w:color w:val="000000"/>
          <w:sz w:val="32"/>
          <w:szCs w:val="32"/>
        </w:rPr>
        <w:t>多语言云翻译服务</w:t>
      </w:r>
    </w:p>
    <w:p w:rsidR="00635612" w:rsidRDefault="00635612" w:rsidP="00635612">
      <w:pPr>
        <w:spacing w:line="360" w:lineRule="auto"/>
        <w:ind w:firstLine="640"/>
        <w:rPr>
          <w:rFonts w:ascii="仿宋_GB2312" w:eastAsia="仿宋_GB2312" w:hAnsi="Times New Roman" w:cs="Times New Roman"/>
          <w:color w:val="000000"/>
          <w:sz w:val="32"/>
          <w:szCs w:val="32"/>
        </w:rPr>
      </w:pPr>
      <w:r w:rsidRPr="00635612">
        <w:rPr>
          <w:rFonts w:ascii="仿宋_GB2312" w:eastAsia="仿宋_GB2312" w:hAnsi="Times New Roman" w:cs="Times New Roman" w:hint="eastAsia"/>
          <w:color w:val="000000"/>
          <w:sz w:val="32"/>
          <w:szCs w:val="32"/>
        </w:rPr>
        <w:t>据前瞻产业研究院发布的一项报告《2013-2017年中国语言服务行业发展前景预测与投资战略规划分析报告》，2011年世界翻译市场的规模为314亿美元，中国大陆翻译市场规模为300亿元，年复合增长率为9%。至2011年，预计的我国的翻译市场规模达到503亿元。近年来，翻译市场的迅猛发展也带动了机器翻译技术的发展。据市场调查公司Research and Market的一份报告支持，全球机器翻译市场在2012年达到16亿美元，2012-2016年期间的额年复合增长率将达到18.05%。北京作为我国</w:t>
      </w:r>
      <w:r w:rsidRPr="00635612">
        <w:rPr>
          <w:rFonts w:ascii="仿宋_GB2312" w:eastAsia="仿宋_GB2312" w:hAnsi="Times New Roman" w:cs="Times New Roman" w:hint="eastAsia"/>
          <w:color w:val="000000"/>
          <w:sz w:val="32"/>
          <w:szCs w:val="32"/>
        </w:rPr>
        <w:lastRenderedPageBreak/>
        <w:t>首都，是中国与世界在政治、经济、文化等各个方面的沟通与交流的重要窗口。越来越多的国际活动选在在京举办，如：</w:t>
      </w:r>
      <w:r>
        <w:rPr>
          <w:rFonts w:ascii="仿宋_GB2312" w:eastAsia="仿宋_GB2312" w:hAnsi="Times New Roman" w:cs="Times New Roman" w:hint="eastAsia"/>
          <w:color w:val="000000"/>
          <w:sz w:val="32"/>
          <w:szCs w:val="32"/>
        </w:rPr>
        <w:t>刚刚结束的</w:t>
      </w:r>
      <w:r w:rsidRPr="00635612">
        <w:rPr>
          <w:rFonts w:ascii="仿宋_GB2312" w:eastAsia="仿宋_GB2312" w:hAnsi="Times New Roman" w:cs="Times New Roman" w:hint="eastAsia"/>
          <w:color w:val="000000"/>
          <w:sz w:val="32"/>
          <w:szCs w:val="32"/>
        </w:rPr>
        <w:t>2014年APEC，以及2016年将要召开的G20，迫切需要实时、高效、高质量的多语翻译服务支撑。</w:t>
      </w:r>
    </w:p>
    <w:p w:rsidR="00635612" w:rsidRPr="00497D7E" w:rsidRDefault="00635612" w:rsidP="00635612">
      <w:pPr>
        <w:spacing w:line="360" w:lineRule="auto"/>
        <w:ind w:firstLine="640"/>
        <w:rPr>
          <w:rFonts w:ascii="仿宋_GB2312" w:eastAsia="仿宋_GB2312" w:hAnsi="Times New Roman" w:cs="Times New Roman"/>
          <w:color w:val="000000"/>
          <w:sz w:val="32"/>
          <w:szCs w:val="32"/>
        </w:rPr>
      </w:pPr>
      <w:r>
        <w:rPr>
          <w:rFonts w:ascii="仿宋_GB2312" w:eastAsia="仿宋_GB2312" w:hAnsi="Times New Roman" w:cs="Times New Roman" w:hint="eastAsia"/>
          <w:color w:val="000000"/>
          <w:sz w:val="32"/>
          <w:szCs w:val="32"/>
        </w:rPr>
        <w:t>工程中心将继续深入</w:t>
      </w:r>
      <w:r w:rsidR="00B63AD7">
        <w:rPr>
          <w:rFonts w:ascii="仿宋_GB2312" w:eastAsia="仿宋_GB2312" w:hAnsi="Times New Roman" w:cs="Times New Roman" w:hint="eastAsia"/>
          <w:color w:val="000000"/>
          <w:sz w:val="32"/>
          <w:szCs w:val="32"/>
        </w:rPr>
        <w:t>开展</w:t>
      </w:r>
      <w:r w:rsidR="00B63AD7" w:rsidRPr="00B63AD7">
        <w:rPr>
          <w:rFonts w:ascii="仿宋_GB2312" w:eastAsia="仿宋_GB2312" w:hAnsi="Times New Roman" w:cs="Times New Roman" w:hint="eastAsia"/>
          <w:color w:val="000000"/>
          <w:sz w:val="32"/>
          <w:szCs w:val="32"/>
        </w:rPr>
        <w:t>海量结构化和非结构化数据管理、高性能海量语言信息计算等典型多语言机器翻译研究问题</w:t>
      </w:r>
      <w:r w:rsidR="00B63AD7">
        <w:rPr>
          <w:rFonts w:ascii="仿宋_GB2312" w:eastAsia="仿宋_GB2312" w:hAnsi="Times New Roman" w:cs="Times New Roman" w:hint="eastAsia"/>
          <w:color w:val="000000"/>
          <w:sz w:val="32"/>
          <w:szCs w:val="32"/>
        </w:rPr>
        <w:t>，</w:t>
      </w:r>
      <w:r w:rsidR="00B63AD7" w:rsidRPr="00B63AD7">
        <w:rPr>
          <w:rFonts w:ascii="仿宋_GB2312" w:eastAsia="仿宋_GB2312" w:hAnsi="Times New Roman" w:cs="Times New Roman" w:hint="eastAsia"/>
          <w:color w:val="000000"/>
          <w:sz w:val="32"/>
          <w:szCs w:val="32"/>
        </w:rPr>
        <w:t>综合采用云存储、</w:t>
      </w:r>
      <w:proofErr w:type="spellStart"/>
      <w:r w:rsidR="00B63AD7" w:rsidRPr="00B63AD7">
        <w:rPr>
          <w:rFonts w:ascii="仿宋_GB2312" w:eastAsia="仿宋_GB2312" w:hAnsi="Times New Roman" w:cs="Times New Roman" w:hint="eastAsia"/>
          <w:color w:val="000000"/>
          <w:sz w:val="32"/>
          <w:szCs w:val="32"/>
        </w:rPr>
        <w:t>MapReduce</w:t>
      </w:r>
      <w:proofErr w:type="spellEnd"/>
      <w:proofErr w:type="gramStart"/>
      <w:r w:rsidR="00B63AD7" w:rsidRPr="00B63AD7">
        <w:rPr>
          <w:rFonts w:ascii="仿宋_GB2312" w:eastAsia="仿宋_GB2312" w:hAnsi="Times New Roman" w:cs="Times New Roman" w:hint="eastAsia"/>
          <w:color w:val="000000"/>
          <w:sz w:val="32"/>
          <w:szCs w:val="32"/>
        </w:rPr>
        <w:t>云计算</w:t>
      </w:r>
      <w:proofErr w:type="gramEnd"/>
      <w:r w:rsidR="00B63AD7" w:rsidRPr="00B63AD7">
        <w:rPr>
          <w:rFonts w:ascii="仿宋_GB2312" w:eastAsia="仿宋_GB2312" w:hAnsi="Times New Roman" w:cs="Times New Roman" w:hint="eastAsia"/>
          <w:color w:val="000000"/>
          <w:sz w:val="32"/>
          <w:szCs w:val="32"/>
        </w:rPr>
        <w:t>模式等技术</w:t>
      </w:r>
      <w:r w:rsidR="00B63AD7">
        <w:rPr>
          <w:rFonts w:ascii="仿宋_GB2312" w:eastAsia="仿宋_GB2312" w:hAnsi="Times New Roman" w:cs="Times New Roman" w:hint="eastAsia"/>
          <w:color w:val="000000"/>
          <w:sz w:val="32"/>
          <w:szCs w:val="32"/>
        </w:rPr>
        <w:t>，优化</w:t>
      </w:r>
      <w:r w:rsidR="00B63AD7" w:rsidRPr="00B63AD7">
        <w:rPr>
          <w:rFonts w:ascii="仿宋_GB2312" w:eastAsia="仿宋_GB2312" w:hAnsi="Times New Roman" w:cs="Times New Roman" w:hint="eastAsia"/>
          <w:color w:val="000000"/>
          <w:sz w:val="32"/>
          <w:szCs w:val="32"/>
        </w:rPr>
        <w:t>系统平台层</w:t>
      </w:r>
      <w:r w:rsidR="00B63AD7">
        <w:rPr>
          <w:rFonts w:ascii="仿宋_GB2312" w:eastAsia="仿宋_GB2312" w:hAnsi="Times New Roman" w:cs="Times New Roman" w:hint="eastAsia"/>
          <w:color w:val="000000"/>
          <w:sz w:val="32"/>
          <w:szCs w:val="32"/>
        </w:rPr>
        <w:t>，扩大语种支持及示范应用范围，提供面向北京、辐射全国的</w:t>
      </w:r>
      <w:r w:rsidR="00B63AD7" w:rsidRPr="00B63AD7">
        <w:rPr>
          <w:rFonts w:ascii="仿宋_GB2312" w:eastAsia="仿宋_GB2312" w:hAnsi="Times New Roman" w:cs="Times New Roman" w:hint="eastAsia"/>
          <w:color w:val="000000"/>
          <w:sz w:val="32"/>
          <w:szCs w:val="32"/>
        </w:rPr>
        <w:t>协同式多语言云翻译服务</w:t>
      </w:r>
      <w:r w:rsidR="00B63AD7">
        <w:rPr>
          <w:rFonts w:ascii="仿宋_GB2312" w:eastAsia="仿宋_GB2312" w:hAnsi="Times New Roman" w:cs="Times New Roman" w:hint="eastAsia"/>
          <w:color w:val="000000"/>
          <w:sz w:val="32"/>
          <w:szCs w:val="32"/>
        </w:rPr>
        <w:t>。</w:t>
      </w:r>
    </w:p>
    <w:p w:rsidR="00D725C5" w:rsidRDefault="000517F7">
      <w:pPr>
        <w:pStyle w:val="a3"/>
        <w:spacing w:line="560" w:lineRule="exact"/>
        <w:ind w:firstLine="0"/>
        <w:rPr>
          <w:sz w:val="32"/>
          <w:szCs w:val="32"/>
        </w:rPr>
      </w:pPr>
      <w:r>
        <w:rPr>
          <w:rFonts w:hint="eastAsia"/>
          <w:sz w:val="32"/>
          <w:szCs w:val="32"/>
        </w:rPr>
        <w:t>4.</w:t>
      </w:r>
      <w:r w:rsidR="00E763A6" w:rsidRPr="00E763A6">
        <w:rPr>
          <w:rFonts w:hint="eastAsia"/>
          <w:sz w:val="32"/>
          <w:szCs w:val="32"/>
        </w:rPr>
        <w:t>以开源共享与协同创新为主导的研究成果推广，构建良性的产学研生态系统</w:t>
      </w:r>
    </w:p>
    <w:p w:rsidR="00E763A6" w:rsidRPr="00E763A6" w:rsidRDefault="00E763A6" w:rsidP="00E763A6">
      <w:pPr>
        <w:pStyle w:val="a3"/>
        <w:spacing w:line="560" w:lineRule="exact"/>
        <w:ind w:firstLine="640"/>
        <w:rPr>
          <w:sz w:val="32"/>
          <w:szCs w:val="32"/>
        </w:rPr>
      </w:pPr>
      <w:r w:rsidRPr="00E763A6">
        <w:rPr>
          <w:rFonts w:hint="eastAsia"/>
          <w:sz w:val="32"/>
          <w:szCs w:val="32"/>
        </w:rPr>
        <w:t>产业推广是工程中心的特色</w:t>
      </w:r>
      <w:r w:rsidR="000517F7">
        <w:rPr>
          <w:rFonts w:hint="eastAsia"/>
          <w:sz w:val="32"/>
          <w:szCs w:val="32"/>
        </w:rPr>
        <w:t>和优势</w:t>
      </w:r>
      <w:r w:rsidRPr="00E763A6">
        <w:rPr>
          <w:rFonts w:hint="eastAsia"/>
          <w:sz w:val="32"/>
          <w:szCs w:val="32"/>
        </w:rPr>
        <w:t>所在，</w:t>
      </w:r>
      <w:r w:rsidR="000517F7">
        <w:rPr>
          <w:rFonts w:hint="eastAsia"/>
          <w:sz w:val="32"/>
          <w:szCs w:val="32"/>
        </w:rPr>
        <w:t>与国内其他同类工程中心一样，</w:t>
      </w:r>
      <w:r w:rsidR="000517F7" w:rsidRPr="00E763A6">
        <w:rPr>
          <w:rFonts w:hint="eastAsia"/>
          <w:sz w:val="32"/>
          <w:szCs w:val="32"/>
        </w:rPr>
        <w:t>产业转移成功率</w:t>
      </w:r>
      <w:r w:rsidR="000517F7">
        <w:rPr>
          <w:rFonts w:hint="eastAsia"/>
          <w:sz w:val="32"/>
          <w:szCs w:val="32"/>
        </w:rPr>
        <w:t>较</w:t>
      </w:r>
      <w:r w:rsidR="000517F7" w:rsidRPr="00E763A6">
        <w:rPr>
          <w:rFonts w:hint="eastAsia"/>
          <w:sz w:val="32"/>
          <w:szCs w:val="32"/>
        </w:rPr>
        <w:t>低是当前技术转移的客观现实。</w:t>
      </w:r>
      <w:r w:rsidR="000517F7">
        <w:rPr>
          <w:rFonts w:hint="eastAsia"/>
          <w:sz w:val="32"/>
          <w:szCs w:val="32"/>
        </w:rPr>
        <w:t>工程中心在当前三年的建设期也存在</w:t>
      </w:r>
      <w:r w:rsidRPr="00E763A6">
        <w:rPr>
          <w:rFonts w:hint="eastAsia"/>
          <w:sz w:val="32"/>
          <w:szCs w:val="32"/>
        </w:rPr>
        <w:t>科研产业辐射程度</w:t>
      </w:r>
      <w:r w:rsidR="000517F7">
        <w:rPr>
          <w:rFonts w:hint="eastAsia"/>
          <w:sz w:val="32"/>
          <w:szCs w:val="32"/>
        </w:rPr>
        <w:t>相对较低的问题。</w:t>
      </w:r>
      <w:r w:rsidRPr="00E763A6">
        <w:rPr>
          <w:rFonts w:hint="eastAsia"/>
          <w:sz w:val="32"/>
          <w:szCs w:val="32"/>
        </w:rPr>
        <w:t>，未来三年内，</w:t>
      </w:r>
      <w:r w:rsidR="000517F7">
        <w:rPr>
          <w:rFonts w:hint="eastAsia"/>
          <w:sz w:val="32"/>
          <w:szCs w:val="32"/>
        </w:rPr>
        <w:t>工程中心</w:t>
      </w:r>
      <w:r w:rsidRPr="00E763A6">
        <w:rPr>
          <w:rFonts w:hint="eastAsia"/>
          <w:sz w:val="32"/>
          <w:szCs w:val="32"/>
        </w:rPr>
        <w:t>将探索更加科学有效的技术转移策略。将以开源共享与协同创新为主导，将中心的研究成果向社会公开共享，通过当前已有的共建单位</w:t>
      </w:r>
      <w:proofErr w:type="gramStart"/>
      <w:r w:rsidRPr="00E763A6">
        <w:rPr>
          <w:rFonts w:hint="eastAsia"/>
          <w:sz w:val="32"/>
          <w:szCs w:val="32"/>
        </w:rPr>
        <w:t>华建</w:t>
      </w:r>
      <w:r w:rsidR="000D555F">
        <w:rPr>
          <w:rFonts w:hint="eastAsia"/>
          <w:sz w:val="32"/>
          <w:szCs w:val="32"/>
        </w:rPr>
        <w:t>宇通</w:t>
      </w:r>
      <w:proofErr w:type="gramEnd"/>
      <w:r w:rsidRPr="00E763A6">
        <w:rPr>
          <w:rFonts w:hint="eastAsia"/>
          <w:sz w:val="32"/>
          <w:szCs w:val="32"/>
        </w:rPr>
        <w:t>、协同创新平台、技术开放日、大数据工作委员会、</w:t>
      </w:r>
      <w:r w:rsidR="000D555F">
        <w:rPr>
          <w:rFonts w:hint="eastAsia"/>
          <w:sz w:val="32"/>
          <w:szCs w:val="32"/>
        </w:rPr>
        <w:t>中国人工智能学会、中国中文信息学会，及工程中心现已开放的</w:t>
      </w:r>
      <w:r w:rsidRPr="00E763A6">
        <w:rPr>
          <w:rFonts w:hint="eastAsia"/>
          <w:sz w:val="32"/>
          <w:szCs w:val="32"/>
        </w:rPr>
        <w:t>自然语言处理与信息检索共享平台等多种形式开展有效的技术服务工作，全力构建良性的产学研生态系统。</w:t>
      </w:r>
    </w:p>
    <w:p w:rsidR="00E763A6" w:rsidRPr="00E763A6" w:rsidRDefault="00FF022C" w:rsidP="00E763A6">
      <w:pPr>
        <w:pStyle w:val="a3"/>
        <w:spacing w:line="560" w:lineRule="exact"/>
        <w:ind w:firstLine="640"/>
        <w:rPr>
          <w:sz w:val="32"/>
          <w:szCs w:val="32"/>
        </w:rPr>
      </w:pPr>
      <w:r>
        <w:rPr>
          <w:rFonts w:hint="eastAsia"/>
          <w:sz w:val="32"/>
          <w:szCs w:val="32"/>
        </w:rPr>
        <w:lastRenderedPageBreak/>
        <w:t>5</w:t>
      </w:r>
      <w:r w:rsidR="00E763A6" w:rsidRPr="00E763A6">
        <w:rPr>
          <w:rFonts w:hint="eastAsia"/>
          <w:sz w:val="32"/>
          <w:szCs w:val="32"/>
        </w:rPr>
        <w:t>. 以服务北京为基点，面向国家重大信息安全需求，整合产学研资源，全力打造国家级创新团队。</w:t>
      </w:r>
    </w:p>
    <w:p w:rsidR="00E763A6" w:rsidRPr="00E763A6" w:rsidRDefault="00E763A6" w:rsidP="00E763A6">
      <w:pPr>
        <w:pStyle w:val="a3"/>
        <w:spacing w:line="560" w:lineRule="exact"/>
        <w:ind w:firstLine="640"/>
        <w:rPr>
          <w:sz w:val="32"/>
          <w:szCs w:val="32"/>
        </w:rPr>
      </w:pPr>
      <w:r w:rsidRPr="00E763A6">
        <w:rPr>
          <w:rFonts w:hint="eastAsia"/>
          <w:sz w:val="32"/>
          <w:szCs w:val="32"/>
        </w:rPr>
        <w:t>工程中心拥有一批有影响力的科研团队和产业精英，目前，国家将信息安全列为国家的重要战略，结合我们已有的研究基础，工程中心将全力整合各类资源，服务首都社会经济发展，积极开展工作，全力打造国家级创新团队，申请国家级创新平台，辐射全国，分布有序地建设工程中心，成为本领域创新的品牌。</w:t>
      </w:r>
    </w:p>
    <w:p w:rsidR="00D63394" w:rsidRPr="006400E0" w:rsidRDefault="00D63394" w:rsidP="00D63394">
      <w:pPr>
        <w:pStyle w:val="a3"/>
        <w:spacing w:line="560" w:lineRule="exact"/>
        <w:rPr>
          <w:color w:val="7030A0"/>
          <w:sz w:val="32"/>
          <w:szCs w:val="32"/>
        </w:rPr>
      </w:pPr>
    </w:p>
    <w:p w:rsidR="0036289C" w:rsidRDefault="00906E46">
      <w:pPr>
        <w:pStyle w:val="a3"/>
        <w:spacing w:line="560" w:lineRule="exact"/>
        <w:rPr>
          <w:b/>
          <w:sz w:val="32"/>
          <w:szCs w:val="32"/>
        </w:rPr>
      </w:pPr>
      <w:r>
        <w:rPr>
          <w:rFonts w:hint="eastAsia"/>
          <w:b/>
          <w:sz w:val="32"/>
          <w:szCs w:val="32"/>
        </w:rPr>
        <w:t>（二）技术水平与成果转化</w:t>
      </w:r>
    </w:p>
    <w:p w:rsidR="0036289C" w:rsidRDefault="00906E46" w:rsidP="003E670A">
      <w:pPr>
        <w:pStyle w:val="a3"/>
        <w:spacing w:line="560" w:lineRule="exact"/>
        <w:rPr>
          <w:sz w:val="32"/>
          <w:szCs w:val="32"/>
        </w:rPr>
      </w:pPr>
      <w:r w:rsidRPr="003E670A">
        <w:rPr>
          <w:rFonts w:ascii="楷体_GB2312" w:eastAsia="楷体_GB2312" w:hint="eastAsia"/>
          <w:sz w:val="32"/>
          <w:szCs w:val="32"/>
        </w:rPr>
        <w:t>1、定位与研究方向情况</w:t>
      </w:r>
    </w:p>
    <w:p w:rsidR="00C50AA6" w:rsidRPr="00E763A6" w:rsidRDefault="00C50AA6" w:rsidP="00C50AA6">
      <w:pPr>
        <w:pStyle w:val="a3"/>
        <w:spacing w:line="560" w:lineRule="exact"/>
        <w:ind w:firstLine="640"/>
        <w:rPr>
          <w:sz w:val="32"/>
          <w:szCs w:val="32"/>
        </w:rPr>
      </w:pPr>
      <w:r w:rsidRPr="00E763A6">
        <w:rPr>
          <w:sz w:val="32"/>
          <w:szCs w:val="32"/>
        </w:rPr>
        <w:t>着眼产学研用相结合，形成独具特色的</w:t>
      </w:r>
      <w:r w:rsidRPr="00E763A6">
        <w:rPr>
          <w:rFonts w:hint="eastAsia"/>
          <w:sz w:val="32"/>
          <w:szCs w:val="32"/>
        </w:rPr>
        <w:t>研究和科技转化</w:t>
      </w:r>
      <w:r w:rsidRPr="00E763A6">
        <w:rPr>
          <w:sz w:val="32"/>
          <w:szCs w:val="32"/>
        </w:rPr>
        <w:t>成果，</w:t>
      </w:r>
      <w:r w:rsidRPr="00E763A6">
        <w:rPr>
          <w:rFonts w:hint="eastAsia"/>
          <w:sz w:val="32"/>
          <w:szCs w:val="32"/>
        </w:rPr>
        <w:t>将工程中心建设</w:t>
      </w:r>
      <w:r w:rsidRPr="00E763A6">
        <w:rPr>
          <w:sz w:val="32"/>
          <w:szCs w:val="32"/>
        </w:rPr>
        <w:t>为</w:t>
      </w:r>
      <w:r w:rsidRPr="00E763A6">
        <w:rPr>
          <w:rFonts w:hint="eastAsia"/>
          <w:sz w:val="32"/>
          <w:szCs w:val="32"/>
        </w:rPr>
        <w:t>海量语言信息处理及</w:t>
      </w:r>
      <w:proofErr w:type="gramStart"/>
      <w:r w:rsidRPr="00E763A6">
        <w:rPr>
          <w:rFonts w:hint="eastAsia"/>
          <w:sz w:val="32"/>
          <w:szCs w:val="32"/>
        </w:rPr>
        <w:t>云计算</w:t>
      </w:r>
      <w:proofErr w:type="gramEnd"/>
      <w:r w:rsidRPr="00E763A6">
        <w:rPr>
          <w:rFonts w:hint="eastAsia"/>
          <w:sz w:val="32"/>
          <w:szCs w:val="32"/>
        </w:rPr>
        <w:t>应用领域</w:t>
      </w:r>
      <w:r w:rsidRPr="00E763A6">
        <w:rPr>
          <w:sz w:val="32"/>
          <w:szCs w:val="32"/>
        </w:rPr>
        <w:t>内具有国际影响力的研究开发</w:t>
      </w:r>
      <w:r w:rsidRPr="00E763A6">
        <w:rPr>
          <w:rFonts w:hint="eastAsia"/>
          <w:sz w:val="32"/>
          <w:szCs w:val="32"/>
        </w:rPr>
        <w:t>平台</w:t>
      </w:r>
      <w:r w:rsidRPr="00E763A6">
        <w:rPr>
          <w:sz w:val="32"/>
          <w:szCs w:val="32"/>
        </w:rPr>
        <w:t>。</w:t>
      </w:r>
    </w:p>
    <w:p w:rsidR="00C50AA6" w:rsidRDefault="00C50AA6" w:rsidP="00C50AA6">
      <w:pPr>
        <w:pStyle w:val="a3"/>
        <w:spacing w:line="560" w:lineRule="exact"/>
        <w:ind w:firstLine="640"/>
        <w:rPr>
          <w:sz w:val="32"/>
          <w:szCs w:val="32"/>
        </w:rPr>
      </w:pPr>
      <w:r>
        <w:rPr>
          <w:rFonts w:hint="eastAsia"/>
          <w:sz w:val="32"/>
          <w:szCs w:val="32"/>
        </w:rPr>
        <w:t>工程中心认定时，设定的研究方向是</w:t>
      </w:r>
      <w:r w:rsidR="00DC7396" w:rsidRPr="00DC7396">
        <w:rPr>
          <w:rFonts w:hint="eastAsia"/>
          <w:sz w:val="32"/>
          <w:szCs w:val="32"/>
        </w:rPr>
        <w:t>机器翻译、语义计算与语言资源建设、信息检索与知识管理、信息抽取与信息挖掘、海量数字资源管理、</w:t>
      </w:r>
      <w:proofErr w:type="gramStart"/>
      <w:r w:rsidR="00DC7396" w:rsidRPr="00DC7396">
        <w:rPr>
          <w:rFonts w:hint="eastAsia"/>
          <w:sz w:val="32"/>
          <w:szCs w:val="32"/>
        </w:rPr>
        <w:t>云计算</w:t>
      </w:r>
      <w:proofErr w:type="gramEnd"/>
      <w:r w:rsidR="00DC7396" w:rsidRPr="00DC7396">
        <w:rPr>
          <w:rFonts w:hint="eastAsia"/>
          <w:sz w:val="32"/>
          <w:szCs w:val="32"/>
        </w:rPr>
        <w:t>应用技术研究</w:t>
      </w:r>
      <w:r>
        <w:rPr>
          <w:rFonts w:hint="eastAsia"/>
          <w:sz w:val="32"/>
          <w:szCs w:val="32"/>
        </w:rPr>
        <w:t>。结合</w:t>
      </w:r>
      <w:r w:rsidR="00DC7396">
        <w:rPr>
          <w:rFonts w:hint="eastAsia"/>
          <w:sz w:val="32"/>
          <w:szCs w:val="32"/>
        </w:rPr>
        <w:t>国家重大战略需求、社会重大应用需求，以及相关</w:t>
      </w:r>
      <w:r>
        <w:rPr>
          <w:rFonts w:hint="eastAsia"/>
          <w:sz w:val="32"/>
          <w:szCs w:val="32"/>
        </w:rPr>
        <w:t>领域的技术发展趋势和工程中心技术优</w:t>
      </w:r>
      <w:r w:rsidR="00DC7396">
        <w:rPr>
          <w:rFonts w:hint="eastAsia"/>
          <w:sz w:val="32"/>
          <w:szCs w:val="32"/>
        </w:rPr>
        <w:t>势，同时综合国家经费资助及科研人才培育与引进情况</w:t>
      </w:r>
      <w:r w:rsidR="002A0E14">
        <w:rPr>
          <w:rFonts w:hint="eastAsia"/>
          <w:sz w:val="32"/>
          <w:szCs w:val="32"/>
        </w:rPr>
        <w:t>、技术委员会历次专家建议</w:t>
      </w:r>
      <w:r>
        <w:rPr>
          <w:rFonts w:hint="eastAsia"/>
          <w:sz w:val="32"/>
          <w:szCs w:val="32"/>
        </w:rPr>
        <w:t>工程中心对</w:t>
      </w:r>
      <w:r w:rsidR="00491D26">
        <w:rPr>
          <w:rFonts w:hint="eastAsia"/>
          <w:sz w:val="32"/>
          <w:szCs w:val="32"/>
        </w:rPr>
        <w:t>原有</w:t>
      </w:r>
      <w:r>
        <w:rPr>
          <w:rFonts w:hint="eastAsia"/>
          <w:sz w:val="32"/>
          <w:szCs w:val="32"/>
        </w:rPr>
        <w:t>研究方向进行了凝练和调整，调整后的研究方向为</w:t>
      </w:r>
      <w:r w:rsidR="00491D26">
        <w:rPr>
          <w:rFonts w:hint="eastAsia"/>
          <w:sz w:val="32"/>
          <w:szCs w:val="32"/>
        </w:rPr>
        <w:t>：</w:t>
      </w:r>
      <w:r w:rsidRPr="003563F5">
        <w:rPr>
          <w:sz w:val="32"/>
          <w:szCs w:val="32"/>
        </w:rPr>
        <w:t>机器翻译、</w:t>
      </w:r>
      <w:r w:rsidRPr="003563F5">
        <w:rPr>
          <w:rFonts w:hint="eastAsia"/>
          <w:sz w:val="32"/>
          <w:szCs w:val="32"/>
        </w:rPr>
        <w:t>海量</w:t>
      </w:r>
      <w:r w:rsidRPr="00497D7E">
        <w:rPr>
          <w:sz w:val="32"/>
          <w:szCs w:val="32"/>
        </w:rPr>
        <w:t>数字资源管理、机器学习与Web挖掘、信息检索与社会计算</w:t>
      </w:r>
      <w:r w:rsidRPr="00497D7E">
        <w:rPr>
          <w:rFonts w:hint="eastAsia"/>
          <w:sz w:val="32"/>
          <w:szCs w:val="32"/>
        </w:rPr>
        <w:t>、语义计算</w:t>
      </w:r>
      <w:r w:rsidRPr="00635612">
        <w:rPr>
          <w:sz w:val="32"/>
          <w:szCs w:val="32"/>
        </w:rPr>
        <w:t>与知识工程</w:t>
      </w:r>
      <w:r w:rsidRPr="00635612">
        <w:rPr>
          <w:rFonts w:hint="eastAsia"/>
          <w:sz w:val="32"/>
          <w:szCs w:val="32"/>
        </w:rPr>
        <w:t>、</w:t>
      </w:r>
      <w:proofErr w:type="gramStart"/>
      <w:r w:rsidRPr="00B63AD7">
        <w:rPr>
          <w:sz w:val="32"/>
          <w:szCs w:val="32"/>
        </w:rPr>
        <w:t>云计算</w:t>
      </w:r>
      <w:proofErr w:type="gramEnd"/>
      <w:r w:rsidRPr="00B63AD7">
        <w:rPr>
          <w:sz w:val="32"/>
          <w:szCs w:val="32"/>
        </w:rPr>
        <w:t>应用</w:t>
      </w:r>
      <w:r w:rsidRPr="00B63AD7">
        <w:rPr>
          <w:rFonts w:hint="eastAsia"/>
          <w:sz w:val="32"/>
          <w:szCs w:val="32"/>
        </w:rPr>
        <w:t>与</w:t>
      </w:r>
      <w:r w:rsidRPr="000517F7">
        <w:rPr>
          <w:sz w:val="32"/>
          <w:szCs w:val="32"/>
        </w:rPr>
        <w:t>安全</w:t>
      </w:r>
      <w:r>
        <w:rPr>
          <w:rFonts w:hint="eastAsia"/>
          <w:sz w:val="32"/>
          <w:szCs w:val="32"/>
        </w:rPr>
        <w:t>。</w:t>
      </w:r>
    </w:p>
    <w:p w:rsidR="00C50AA6" w:rsidRPr="00DA1CFE" w:rsidRDefault="00C50AA6" w:rsidP="00C50AA6">
      <w:pPr>
        <w:pStyle w:val="a9"/>
        <w:numPr>
          <w:ilvl w:val="0"/>
          <w:numId w:val="2"/>
        </w:numPr>
        <w:spacing w:line="360" w:lineRule="auto"/>
        <w:ind w:left="555" w:firstLineChars="0" w:hanging="357"/>
        <w:rPr>
          <w:rFonts w:ascii="仿宋_GB2312" w:eastAsia="仿宋_GB2312" w:hAnsi="Times New Roman" w:cs="Times New Roman"/>
          <w:color w:val="000000"/>
          <w:sz w:val="32"/>
          <w:szCs w:val="32"/>
        </w:rPr>
      </w:pPr>
      <w:r w:rsidRPr="00DA1CFE">
        <w:rPr>
          <w:rFonts w:ascii="仿宋_GB2312" w:eastAsia="仿宋_GB2312" w:hAnsi="Times New Roman" w:cs="Times New Roman"/>
          <w:color w:val="000000"/>
          <w:sz w:val="32"/>
          <w:szCs w:val="32"/>
        </w:rPr>
        <w:lastRenderedPageBreak/>
        <w:t>机器翻译</w:t>
      </w:r>
    </w:p>
    <w:p w:rsidR="00C50AA6" w:rsidRPr="00B56ADF" w:rsidRDefault="00C50AA6" w:rsidP="00C50AA6">
      <w:pPr>
        <w:adjustRightInd w:val="0"/>
        <w:snapToGrid w:val="0"/>
        <w:spacing w:line="336" w:lineRule="auto"/>
        <w:ind w:firstLine="640"/>
        <w:jc w:val="left"/>
        <w:rPr>
          <w:rFonts w:ascii="Times New Roman" w:eastAsia="仿宋" w:hAnsi="Times New Roman" w:cs="Times New Roman"/>
          <w:sz w:val="32"/>
          <w:szCs w:val="24"/>
        </w:rPr>
      </w:pPr>
      <w:r w:rsidRPr="00B56ADF">
        <w:rPr>
          <w:rFonts w:ascii="Times New Roman" w:eastAsia="仿宋" w:hAnsi="Times New Roman" w:cs="Times New Roman"/>
          <w:sz w:val="32"/>
          <w:szCs w:val="24"/>
        </w:rPr>
        <w:t>主要研究多知识多策略融合的机器翻译模型、基于多特征知识标记的语言分析算法、基于篇章语义的上下文相关处理研究、有效的文本译前预处理和复杂长句分析处理机制、实用型人机互助机器翻译、少数民族语言机器翻译、特定领域的对话翻译系统研制。</w:t>
      </w:r>
    </w:p>
    <w:p w:rsidR="00C50AA6" w:rsidRPr="00DA1CFE" w:rsidRDefault="00C50AA6" w:rsidP="00C50AA6">
      <w:pPr>
        <w:pStyle w:val="a9"/>
        <w:numPr>
          <w:ilvl w:val="0"/>
          <w:numId w:val="2"/>
        </w:numPr>
        <w:spacing w:line="360" w:lineRule="auto"/>
        <w:ind w:left="555" w:firstLineChars="0" w:hanging="357"/>
        <w:rPr>
          <w:rFonts w:ascii="仿宋_GB2312" w:eastAsia="仿宋_GB2312" w:hAnsi="Times New Roman" w:cs="Times New Roman"/>
          <w:color w:val="000000"/>
          <w:sz w:val="32"/>
          <w:szCs w:val="32"/>
        </w:rPr>
      </w:pPr>
      <w:r w:rsidRPr="001B4A27">
        <w:rPr>
          <w:rFonts w:ascii="仿宋_GB2312" w:eastAsia="仿宋_GB2312" w:hAnsi="Times New Roman" w:cs="Times New Roman" w:hint="eastAsia"/>
          <w:color w:val="000000"/>
          <w:sz w:val="32"/>
          <w:szCs w:val="32"/>
        </w:rPr>
        <w:t>海量</w:t>
      </w:r>
      <w:r w:rsidRPr="001B4A27">
        <w:rPr>
          <w:rFonts w:ascii="仿宋_GB2312" w:eastAsia="仿宋_GB2312" w:hAnsi="Times New Roman" w:cs="Times New Roman"/>
          <w:color w:val="000000"/>
          <w:sz w:val="32"/>
          <w:szCs w:val="32"/>
        </w:rPr>
        <w:t>数字资源</w:t>
      </w:r>
      <w:r w:rsidRPr="001B4A27">
        <w:rPr>
          <w:rFonts w:ascii="仿宋_GB2312" w:eastAsia="仿宋_GB2312" w:hAnsi="Times New Roman" w:cs="Times New Roman" w:hint="eastAsia"/>
          <w:color w:val="000000"/>
          <w:sz w:val="32"/>
          <w:szCs w:val="32"/>
        </w:rPr>
        <w:t>管理</w:t>
      </w:r>
    </w:p>
    <w:p w:rsidR="00C50AA6" w:rsidRPr="00B56ADF" w:rsidRDefault="00C50AA6" w:rsidP="00C50AA6">
      <w:pPr>
        <w:adjustRightInd w:val="0"/>
        <w:snapToGrid w:val="0"/>
        <w:spacing w:line="360" w:lineRule="auto"/>
        <w:ind w:firstLineChars="175" w:firstLine="560"/>
        <w:rPr>
          <w:rFonts w:ascii="Times New Roman" w:eastAsia="仿宋" w:hAnsi="Times New Roman" w:cs="Times New Roman"/>
          <w:sz w:val="32"/>
          <w:szCs w:val="24"/>
        </w:rPr>
      </w:pPr>
      <w:r w:rsidRPr="00B56ADF">
        <w:rPr>
          <w:rFonts w:ascii="Times New Roman" w:eastAsia="仿宋" w:hAnsi="Times New Roman" w:cs="Times New Roman" w:hint="eastAsia"/>
          <w:sz w:val="32"/>
          <w:szCs w:val="24"/>
        </w:rPr>
        <w:t>主要</w:t>
      </w:r>
      <w:r w:rsidRPr="00B56ADF">
        <w:rPr>
          <w:rFonts w:ascii="Times New Roman" w:eastAsia="仿宋" w:hAnsi="Times New Roman" w:cs="Times New Roman"/>
          <w:sz w:val="32"/>
          <w:szCs w:val="24"/>
        </w:rPr>
        <w:t>研究</w:t>
      </w:r>
      <w:r w:rsidRPr="00B56ADF">
        <w:rPr>
          <w:rFonts w:ascii="Times New Roman" w:eastAsia="仿宋" w:hAnsi="Times New Roman" w:cs="Times New Roman" w:hint="eastAsia"/>
          <w:sz w:val="32"/>
          <w:szCs w:val="24"/>
        </w:rPr>
        <w:t>海量数字资源管理系统体系框架研究与设计，抽象数据类型描述理论，分布、并行和协作环境下的海量信息管理的事务模型及处理方法，海量资源加工及多级存储体系构建，海量信息的科学组织和互操作，数字资源的索引、查询和个性化服务等。</w:t>
      </w:r>
    </w:p>
    <w:p w:rsidR="00C50AA6" w:rsidRPr="00DA1CFE" w:rsidRDefault="00C50AA6" w:rsidP="00C50AA6">
      <w:pPr>
        <w:pStyle w:val="a9"/>
        <w:numPr>
          <w:ilvl w:val="0"/>
          <w:numId w:val="2"/>
        </w:numPr>
        <w:spacing w:line="360" w:lineRule="auto"/>
        <w:ind w:left="555" w:firstLineChars="0" w:hanging="357"/>
        <w:rPr>
          <w:rFonts w:ascii="仿宋_GB2312" w:eastAsia="仿宋_GB2312" w:hAnsi="Times New Roman" w:cs="Times New Roman"/>
          <w:color w:val="000000"/>
          <w:sz w:val="32"/>
          <w:szCs w:val="32"/>
        </w:rPr>
      </w:pPr>
      <w:r w:rsidRPr="00DA1CFE">
        <w:rPr>
          <w:rFonts w:ascii="仿宋_GB2312" w:eastAsia="仿宋_GB2312" w:hAnsi="Times New Roman" w:cs="Times New Roman"/>
          <w:color w:val="000000"/>
          <w:sz w:val="32"/>
          <w:szCs w:val="32"/>
        </w:rPr>
        <w:t>机器学习与Web挖掘</w:t>
      </w:r>
    </w:p>
    <w:p w:rsidR="00C50AA6" w:rsidRPr="00B56ADF" w:rsidRDefault="00C50AA6" w:rsidP="007D6E37">
      <w:pPr>
        <w:adjustRightInd w:val="0"/>
        <w:snapToGrid w:val="0"/>
        <w:spacing w:beforeLines="50" w:before="156" w:line="360" w:lineRule="auto"/>
        <w:ind w:firstLineChars="175" w:firstLine="560"/>
        <w:jc w:val="left"/>
        <w:rPr>
          <w:rFonts w:ascii="Times New Roman" w:eastAsia="仿宋" w:hAnsi="Times New Roman" w:cs="Times New Roman"/>
          <w:sz w:val="32"/>
          <w:szCs w:val="24"/>
        </w:rPr>
      </w:pPr>
      <w:r w:rsidRPr="00B56ADF">
        <w:rPr>
          <w:rFonts w:ascii="Times New Roman" w:eastAsia="仿宋" w:hAnsi="Times New Roman" w:cs="Times New Roman" w:hint="eastAsia"/>
          <w:sz w:val="32"/>
          <w:szCs w:val="24"/>
        </w:rPr>
        <w:t>主要研究机器学习的理论与算法、社会网络分析与信息传播的基础理论与关键技术、深度学习（</w:t>
      </w:r>
      <w:r w:rsidRPr="00B56ADF">
        <w:rPr>
          <w:rFonts w:ascii="Times New Roman" w:eastAsia="仿宋" w:hAnsi="Times New Roman" w:cs="Times New Roman" w:hint="eastAsia"/>
          <w:sz w:val="32"/>
          <w:szCs w:val="24"/>
        </w:rPr>
        <w:t>Deep Learning</w:t>
      </w:r>
      <w:r w:rsidRPr="00B56ADF">
        <w:rPr>
          <w:rFonts w:ascii="Times New Roman" w:eastAsia="仿宋" w:hAnsi="Times New Roman" w:cs="Times New Roman" w:hint="eastAsia"/>
          <w:sz w:val="32"/>
          <w:szCs w:val="24"/>
        </w:rPr>
        <w:t>）的理论与应用、大规模</w:t>
      </w:r>
      <w:r w:rsidRPr="00B56ADF">
        <w:rPr>
          <w:rFonts w:ascii="Times New Roman" w:eastAsia="仿宋" w:hAnsi="Times New Roman" w:cs="Times New Roman" w:hint="eastAsia"/>
          <w:sz w:val="32"/>
          <w:szCs w:val="24"/>
        </w:rPr>
        <w:t>Web</w:t>
      </w:r>
      <w:r w:rsidRPr="00B56ADF">
        <w:rPr>
          <w:rFonts w:ascii="Times New Roman" w:eastAsia="仿宋" w:hAnsi="Times New Roman" w:cs="Times New Roman" w:hint="eastAsia"/>
          <w:sz w:val="32"/>
          <w:szCs w:val="24"/>
        </w:rPr>
        <w:t>数据的处理与利用为核心的数据挖掘与推荐算法。</w:t>
      </w:r>
    </w:p>
    <w:p w:rsidR="00C50AA6" w:rsidRPr="00DA1CFE" w:rsidRDefault="00C50AA6" w:rsidP="00C50AA6">
      <w:pPr>
        <w:pStyle w:val="a9"/>
        <w:numPr>
          <w:ilvl w:val="0"/>
          <w:numId w:val="2"/>
        </w:numPr>
        <w:spacing w:line="360" w:lineRule="auto"/>
        <w:ind w:left="555" w:firstLineChars="0" w:hanging="357"/>
        <w:rPr>
          <w:rFonts w:ascii="仿宋_GB2312" w:eastAsia="仿宋_GB2312" w:hAnsi="Times New Roman" w:cs="Times New Roman"/>
          <w:color w:val="000000"/>
          <w:sz w:val="32"/>
          <w:szCs w:val="32"/>
        </w:rPr>
      </w:pPr>
      <w:r w:rsidRPr="001B4A27">
        <w:rPr>
          <w:rFonts w:ascii="仿宋_GB2312" w:eastAsia="仿宋_GB2312" w:hAnsi="Times New Roman" w:cs="Times New Roman"/>
          <w:color w:val="000000"/>
          <w:sz w:val="32"/>
          <w:szCs w:val="32"/>
        </w:rPr>
        <w:t>信息检索与社会计算</w:t>
      </w:r>
    </w:p>
    <w:p w:rsidR="00C50AA6" w:rsidRPr="00B56ADF" w:rsidRDefault="00C50AA6" w:rsidP="00C50AA6">
      <w:pPr>
        <w:adjustRightInd w:val="0"/>
        <w:snapToGrid w:val="0"/>
        <w:spacing w:line="360" w:lineRule="auto"/>
        <w:ind w:firstLineChars="175" w:firstLine="560"/>
        <w:rPr>
          <w:rFonts w:ascii="Times New Roman" w:eastAsia="仿宋" w:hAnsi="Times New Roman" w:cs="Times New Roman"/>
          <w:sz w:val="32"/>
          <w:szCs w:val="24"/>
        </w:rPr>
      </w:pPr>
      <w:r w:rsidRPr="00B56ADF">
        <w:rPr>
          <w:rFonts w:ascii="Times New Roman" w:eastAsia="仿宋" w:hAnsi="Times New Roman" w:cs="Times New Roman" w:hint="eastAsia"/>
          <w:sz w:val="32"/>
          <w:szCs w:val="24"/>
        </w:rPr>
        <w:t>主要研究面向社会媒体的自然语言处理技术、社会网络分析与复杂系统，采用信息检索、信息抽取等方法进行社会媒体挖掘、预测与推荐，有效支撑社会媒体舆情分析与精准营销等新型互联网应用。</w:t>
      </w:r>
    </w:p>
    <w:p w:rsidR="00C50AA6" w:rsidRPr="00DA1CFE" w:rsidRDefault="00C50AA6" w:rsidP="00C50AA6">
      <w:pPr>
        <w:pStyle w:val="a9"/>
        <w:numPr>
          <w:ilvl w:val="0"/>
          <w:numId w:val="2"/>
        </w:numPr>
        <w:spacing w:line="360" w:lineRule="auto"/>
        <w:ind w:left="555" w:firstLineChars="0" w:hanging="357"/>
        <w:rPr>
          <w:rFonts w:ascii="仿宋_GB2312" w:eastAsia="仿宋_GB2312" w:hAnsi="Times New Roman" w:cs="Times New Roman"/>
          <w:color w:val="000000"/>
          <w:sz w:val="32"/>
          <w:szCs w:val="32"/>
        </w:rPr>
      </w:pPr>
      <w:r w:rsidRPr="001B4A27">
        <w:rPr>
          <w:rFonts w:ascii="仿宋_GB2312" w:eastAsia="仿宋_GB2312" w:hAnsi="Times New Roman" w:cs="Times New Roman"/>
          <w:color w:val="000000"/>
          <w:sz w:val="32"/>
          <w:szCs w:val="32"/>
        </w:rPr>
        <w:lastRenderedPageBreak/>
        <w:t>语义计算与知识工程</w:t>
      </w:r>
    </w:p>
    <w:p w:rsidR="00C50AA6" w:rsidRPr="00B56ADF" w:rsidRDefault="00C50AA6" w:rsidP="00C50AA6">
      <w:pPr>
        <w:adjustRightInd w:val="0"/>
        <w:snapToGrid w:val="0"/>
        <w:spacing w:line="360" w:lineRule="auto"/>
        <w:ind w:firstLineChars="175" w:firstLine="560"/>
        <w:rPr>
          <w:rFonts w:ascii="Times New Roman" w:eastAsia="仿宋" w:hAnsi="Times New Roman" w:cs="Times New Roman"/>
          <w:sz w:val="32"/>
          <w:szCs w:val="24"/>
        </w:rPr>
      </w:pPr>
      <w:r w:rsidRPr="00B56ADF">
        <w:rPr>
          <w:rFonts w:ascii="Times New Roman" w:eastAsia="仿宋" w:hAnsi="Times New Roman" w:cs="Times New Roman"/>
          <w:sz w:val="32"/>
          <w:szCs w:val="24"/>
        </w:rPr>
        <w:t>以语义深层计算为目标，主要研究面向多领域应用的基于本体的专业分类机制、多语专业术语库的建设与标准体系建立、基于多特征知识标记的多语言知识库</w:t>
      </w:r>
      <w:r w:rsidRPr="00B56ADF">
        <w:rPr>
          <w:rFonts w:ascii="Times New Roman" w:eastAsia="仿宋" w:hAnsi="Times New Roman" w:cs="Times New Roman"/>
          <w:sz w:val="32"/>
          <w:szCs w:val="24"/>
        </w:rPr>
        <w:t>/</w:t>
      </w:r>
      <w:r w:rsidRPr="00B56ADF">
        <w:rPr>
          <w:rFonts w:ascii="Times New Roman" w:eastAsia="仿宋" w:hAnsi="Times New Roman" w:cs="Times New Roman"/>
          <w:sz w:val="32"/>
          <w:szCs w:val="24"/>
        </w:rPr>
        <w:t>资源库建设。</w:t>
      </w:r>
    </w:p>
    <w:p w:rsidR="00C50AA6" w:rsidRPr="001B4A27" w:rsidRDefault="00C50AA6" w:rsidP="00C50AA6">
      <w:pPr>
        <w:pStyle w:val="a9"/>
        <w:numPr>
          <w:ilvl w:val="0"/>
          <w:numId w:val="2"/>
        </w:numPr>
        <w:spacing w:line="360" w:lineRule="auto"/>
        <w:ind w:left="555" w:firstLineChars="0" w:hanging="357"/>
        <w:rPr>
          <w:rFonts w:ascii="仿宋_GB2312" w:eastAsia="仿宋_GB2312" w:hAnsi="Times New Roman" w:cs="Times New Roman"/>
          <w:color w:val="000000"/>
          <w:sz w:val="32"/>
          <w:szCs w:val="32"/>
        </w:rPr>
      </w:pPr>
      <w:proofErr w:type="gramStart"/>
      <w:r w:rsidRPr="001B4A27">
        <w:rPr>
          <w:rFonts w:ascii="仿宋_GB2312" w:eastAsia="仿宋_GB2312" w:hAnsi="Times New Roman" w:cs="Times New Roman" w:hint="eastAsia"/>
          <w:color w:val="000000"/>
          <w:sz w:val="32"/>
          <w:szCs w:val="32"/>
        </w:rPr>
        <w:t>云计算</w:t>
      </w:r>
      <w:proofErr w:type="gramEnd"/>
      <w:r w:rsidRPr="001B4A27">
        <w:rPr>
          <w:rFonts w:ascii="仿宋_GB2312" w:eastAsia="仿宋_GB2312" w:hAnsi="Times New Roman" w:cs="Times New Roman"/>
          <w:color w:val="000000"/>
          <w:sz w:val="32"/>
          <w:szCs w:val="32"/>
        </w:rPr>
        <w:t>应用与安全</w:t>
      </w:r>
    </w:p>
    <w:p w:rsidR="00C50AA6" w:rsidRPr="00C50AA6" w:rsidRDefault="00C50AA6" w:rsidP="00C50AA6">
      <w:pPr>
        <w:pStyle w:val="a3"/>
        <w:spacing w:line="560" w:lineRule="exact"/>
        <w:ind w:firstLine="640"/>
        <w:rPr>
          <w:i/>
          <w:sz w:val="32"/>
          <w:szCs w:val="32"/>
        </w:rPr>
      </w:pPr>
      <w:r w:rsidRPr="00B56ADF">
        <w:rPr>
          <w:rFonts w:ascii="Times New Roman" w:eastAsia="仿宋" w:hint="eastAsia"/>
          <w:color w:val="auto"/>
          <w:sz w:val="32"/>
          <w:szCs w:val="24"/>
        </w:rPr>
        <w:t>主要研究海量视频云数据管理、海量地震数据成像云计算技术、面向仿真的</w:t>
      </w:r>
      <w:proofErr w:type="gramStart"/>
      <w:r w:rsidRPr="00B56ADF">
        <w:rPr>
          <w:rFonts w:ascii="Times New Roman" w:eastAsia="仿宋" w:hint="eastAsia"/>
          <w:color w:val="auto"/>
          <w:sz w:val="32"/>
          <w:szCs w:val="24"/>
        </w:rPr>
        <w:t>云计算</w:t>
      </w:r>
      <w:proofErr w:type="gramEnd"/>
      <w:r w:rsidRPr="00B56ADF">
        <w:rPr>
          <w:rFonts w:ascii="Times New Roman" w:eastAsia="仿宋" w:hint="eastAsia"/>
          <w:color w:val="auto"/>
          <w:sz w:val="32"/>
          <w:szCs w:val="24"/>
        </w:rPr>
        <w:t>支撑平台技术研究、数字化制造协同管理云计算技术等。研究面向云存储的加密数据检索、基于属性加密的云存储</w:t>
      </w:r>
      <w:proofErr w:type="gramStart"/>
      <w:r w:rsidRPr="00B56ADF">
        <w:rPr>
          <w:rFonts w:ascii="Times New Roman" w:eastAsia="仿宋" w:hint="eastAsia"/>
          <w:color w:val="auto"/>
          <w:sz w:val="32"/>
          <w:szCs w:val="24"/>
        </w:rPr>
        <w:t>密级管</w:t>
      </w:r>
      <w:proofErr w:type="gramEnd"/>
      <w:r w:rsidRPr="00B56ADF">
        <w:rPr>
          <w:rFonts w:ascii="Times New Roman" w:eastAsia="仿宋" w:hint="eastAsia"/>
          <w:color w:val="auto"/>
          <w:sz w:val="32"/>
          <w:szCs w:val="24"/>
        </w:rPr>
        <w:t>控、面向云存储的数据持有性审计技术等技术。</w:t>
      </w:r>
    </w:p>
    <w:p w:rsidR="0036289C" w:rsidRDefault="00906E46" w:rsidP="003E670A">
      <w:pPr>
        <w:pStyle w:val="a3"/>
        <w:spacing w:line="560" w:lineRule="exact"/>
        <w:rPr>
          <w:sz w:val="32"/>
          <w:szCs w:val="32"/>
        </w:rPr>
      </w:pPr>
      <w:r w:rsidRPr="003E670A">
        <w:rPr>
          <w:rFonts w:ascii="楷体_GB2312" w:eastAsia="楷体_GB2312" w:hint="eastAsia"/>
          <w:sz w:val="32"/>
          <w:szCs w:val="32"/>
        </w:rPr>
        <w:t>2、技术成果水平</w:t>
      </w:r>
    </w:p>
    <w:p w:rsidR="00E763A6" w:rsidRDefault="008F2B91" w:rsidP="008F2B91">
      <w:pPr>
        <w:pStyle w:val="a3"/>
        <w:spacing w:line="560" w:lineRule="exact"/>
        <w:ind w:firstLine="640"/>
        <w:rPr>
          <w:rFonts w:ascii="Times New Roman" w:eastAsia="仿宋"/>
          <w:color w:val="auto"/>
          <w:sz w:val="32"/>
          <w:szCs w:val="24"/>
        </w:rPr>
      </w:pPr>
      <w:r w:rsidRPr="00B56ADF">
        <w:rPr>
          <w:rFonts w:ascii="Times New Roman" w:eastAsia="仿宋" w:hint="eastAsia"/>
          <w:color w:val="auto"/>
          <w:sz w:val="32"/>
          <w:szCs w:val="24"/>
        </w:rPr>
        <w:t>工程中心瞄准国家重大战略发展需求和世界科技发展前沿，坚持“强化基础、着力前沿、协同创新、持续发展”的科研发展思路，不断加强产学研合作，成功获批包括国家</w:t>
      </w:r>
      <w:r w:rsidRPr="00B56ADF">
        <w:rPr>
          <w:rFonts w:ascii="Times New Roman" w:eastAsia="仿宋" w:hint="eastAsia"/>
          <w:color w:val="auto"/>
          <w:sz w:val="32"/>
          <w:szCs w:val="24"/>
        </w:rPr>
        <w:t>973</w:t>
      </w:r>
      <w:r w:rsidRPr="00B56ADF">
        <w:rPr>
          <w:rFonts w:ascii="Times New Roman" w:eastAsia="仿宋" w:hint="eastAsia"/>
          <w:color w:val="auto"/>
          <w:sz w:val="32"/>
          <w:szCs w:val="24"/>
        </w:rPr>
        <w:t>计划课题、国家</w:t>
      </w:r>
      <w:r w:rsidRPr="00B56ADF">
        <w:rPr>
          <w:rFonts w:ascii="Times New Roman" w:eastAsia="仿宋" w:hint="eastAsia"/>
          <w:color w:val="auto"/>
          <w:sz w:val="32"/>
          <w:szCs w:val="24"/>
        </w:rPr>
        <w:t>863</w:t>
      </w:r>
      <w:r w:rsidRPr="00B56ADF">
        <w:rPr>
          <w:rFonts w:ascii="Times New Roman" w:eastAsia="仿宋" w:hint="eastAsia"/>
          <w:color w:val="auto"/>
          <w:sz w:val="32"/>
          <w:szCs w:val="24"/>
        </w:rPr>
        <w:t>计划课题、国家科技支撑计划项目、国家自然科学基金重点项目等国家重大</w:t>
      </w:r>
      <w:r w:rsidRPr="00B56ADF">
        <w:rPr>
          <w:rFonts w:ascii="Times New Roman" w:eastAsia="仿宋" w:hint="eastAsia"/>
          <w:color w:val="auto"/>
          <w:sz w:val="32"/>
          <w:szCs w:val="24"/>
        </w:rPr>
        <w:t>/</w:t>
      </w:r>
      <w:r w:rsidRPr="00B56ADF">
        <w:rPr>
          <w:rFonts w:ascii="Times New Roman" w:eastAsia="仿宋" w:hint="eastAsia"/>
          <w:color w:val="auto"/>
          <w:sz w:val="32"/>
          <w:szCs w:val="24"/>
        </w:rPr>
        <w:t>重点项目</w:t>
      </w:r>
      <w:r w:rsidRPr="00B56ADF">
        <w:rPr>
          <w:rFonts w:ascii="Times New Roman" w:eastAsia="仿宋" w:hint="eastAsia"/>
          <w:color w:val="auto"/>
          <w:sz w:val="32"/>
          <w:szCs w:val="24"/>
        </w:rPr>
        <w:t>10</w:t>
      </w:r>
      <w:r w:rsidRPr="00B56ADF">
        <w:rPr>
          <w:rFonts w:ascii="Times New Roman" w:eastAsia="仿宋" w:hint="eastAsia"/>
          <w:color w:val="auto"/>
          <w:sz w:val="32"/>
          <w:szCs w:val="24"/>
        </w:rPr>
        <w:t>余项</w:t>
      </w:r>
      <w:r>
        <w:rPr>
          <w:rFonts w:ascii="Times New Roman" w:eastAsia="仿宋" w:hint="eastAsia"/>
          <w:color w:val="auto"/>
          <w:sz w:val="32"/>
          <w:szCs w:val="24"/>
        </w:rPr>
        <w:t>。</w:t>
      </w:r>
    </w:p>
    <w:p w:rsidR="00E763A6" w:rsidRDefault="00E763A6" w:rsidP="008F2B91">
      <w:pPr>
        <w:pStyle w:val="a3"/>
        <w:spacing w:line="560" w:lineRule="exact"/>
        <w:ind w:firstLine="640"/>
        <w:rPr>
          <w:rFonts w:ascii="Times New Roman" w:eastAsia="仿宋"/>
          <w:color w:val="auto"/>
          <w:sz w:val="32"/>
          <w:szCs w:val="24"/>
        </w:rPr>
      </w:pPr>
      <w:r>
        <w:rPr>
          <w:rFonts w:ascii="Times New Roman" w:eastAsia="仿宋" w:hint="eastAsia"/>
          <w:color w:val="auto"/>
          <w:sz w:val="32"/>
          <w:szCs w:val="24"/>
        </w:rPr>
        <w:t>工程中心非常重视成果产业化和</w:t>
      </w:r>
      <w:r w:rsidR="00A505C5">
        <w:rPr>
          <w:rFonts w:ascii="Times New Roman" w:eastAsia="仿宋" w:hint="eastAsia"/>
          <w:color w:val="auto"/>
          <w:sz w:val="32"/>
          <w:szCs w:val="24"/>
        </w:rPr>
        <w:t>首都重大需求。</w:t>
      </w:r>
      <w:r>
        <w:rPr>
          <w:rFonts w:ascii="Times New Roman" w:eastAsia="仿宋" w:hint="eastAsia"/>
          <w:color w:val="auto"/>
          <w:sz w:val="32"/>
          <w:szCs w:val="24"/>
        </w:rPr>
        <w:t>“</w:t>
      </w:r>
      <w:r w:rsidRPr="00FB19EF">
        <w:rPr>
          <w:rFonts w:hAnsi="Calibri" w:cs="Calibri" w:hint="eastAsia"/>
          <w:color w:val="auto"/>
          <w:sz w:val="32"/>
          <w:szCs w:val="32"/>
        </w:rPr>
        <w:t>协同式多语言云翻译服务平台</w:t>
      </w:r>
      <w:r>
        <w:rPr>
          <w:rFonts w:ascii="Times New Roman" w:eastAsia="仿宋" w:hint="eastAsia"/>
          <w:color w:val="auto"/>
          <w:sz w:val="32"/>
          <w:szCs w:val="24"/>
        </w:rPr>
        <w:t>”的研发与实际应用结合，增强了知识产权领域专利文献在云翻译平台的翻译效率和应用覆盖面；“</w:t>
      </w:r>
      <w:r w:rsidRPr="00FB19EF">
        <w:rPr>
          <w:rFonts w:hAnsi="Calibri" w:cs="Calibri" w:hint="eastAsia"/>
          <w:color w:val="auto"/>
          <w:sz w:val="32"/>
          <w:szCs w:val="32"/>
        </w:rPr>
        <w:t>多策略智能辅助翻译系统及工程管理平台</w:t>
      </w:r>
      <w:r>
        <w:rPr>
          <w:rFonts w:ascii="Times New Roman" w:eastAsia="仿宋" w:hint="eastAsia"/>
          <w:color w:val="auto"/>
          <w:sz w:val="32"/>
          <w:szCs w:val="24"/>
        </w:rPr>
        <w:t>”解决了翻译知识分散化，工作流程的无序化，促进了翻译过程的协同化和标准化。</w:t>
      </w:r>
    </w:p>
    <w:p w:rsidR="008F2B91" w:rsidRDefault="008F2B91" w:rsidP="008F2B91">
      <w:pPr>
        <w:pStyle w:val="a3"/>
        <w:spacing w:line="560" w:lineRule="exact"/>
        <w:ind w:firstLine="640"/>
        <w:rPr>
          <w:rFonts w:ascii="Times New Roman" w:eastAsia="仿宋"/>
          <w:color w:val="auto"/>
          <w:sz w:val="32"/>
          <w:szCs w:val="24"/>
        </w:rPr>
      </w:pPr>
      <w:r w:rsidRPr="00B56ADF">
        <w:rPr>
          <w:rFonts w:ascii="Times New Roman" w:eastAsia="仿宋" w:hint="eastAsia"/>
          <w:color w:val="auto"/>
          <w:sz w:val="32"/>
          <w:szCs w:val="24"/>
        </w:rPr>
        <w:lastRenderedPageBreak/>
        <w:t>工程中心在科研奖励、高水平学术论文、标准和专利等科研成果方面均取得了新的突破</w:t>
      </w:r>
      <w:r>
        <w:rPr>
          <w:rFonts w:ascii="Times New Roman" w:eastAsia="仿宋" w:hint="eastAsia"/>
          <w:color w:val="auto"/>
          <w:sz w:val="32"/>
          <w:szCs w:val="24"/>
        </w:rPr>
        <w:t>，形成一批标志性研究成果。</w:t>
      </w:r>
    </w:p>
    <w:p w:rsidR="00A505C5" w:rsidRPr="00FB19EF" w:rsidRDefault="00A505C5" w:rsidP="00A505C5">
      <w:pPr>
        <w:pStyle w:val="a3"/>
        <w:spacing w:line="560" w:lineRule="exact"/>
        <w:rPr>
          <w:rFonts w:hAnsi="Calibri" w:cs="Calibri"/>
          <w:color w:val="auto"/>
          <w:sz w:val="32"/>
          <w:szCs w:val="32"/>
        </w:rPr>
      </w:pPr>
      <w:r w:rsidRPr="00FB19EF">
        <w:rPr>
          <w:rFonts w:hAnsi="Calibri" w:cs="Calibri" w:hint="eastAsia"/>
          <w:color w:val="auto"/>
          <w:sz w:val="32"/>
          <w:szCs w:val="32"/>
        </w:rPr>
        <w:t>（</w:t>
      </w:r>
      <w:r w:rsidR="00B52AFE">
        <w:rPr>
          <w:rFonts w:hAnsi="Calibri" w:cs="Calibri" w:hint="eastAsia"/>
          <w:color w:val="auto"/>
          <w:sz w:val="32"/>
          <w:szCs w:val="32"/>
        </w:rPr>
        <w:t>1</w:t>
      </w:r>
      <w:r w:rsidRPr="00FB19EF">
        <w:rPr>
          <w:rFonts w:hAnsi="Calibri" w:cs="Calibri" w:hint="eastAsia"/>
          <w:color w:val="auto"/>
          <w:sz w:val="32"/>
          <w:szCs w:val="32"/>
        </w:rPr>
        <w:t>）协同式多语言云翻译服务平台</w:t>
      </w:r>
    </w:p>
    <w:p w:rsidR="00A505C5" w:rsidRPr="00FB19EF" w:rsidRDefault="00A505C5" w:rsidP="00A505C5">
      <w:pPr>
        <w:pStyle w:val="a3"/>
        <w:spacing w:line="560" w:lineRule="exact"/>
        <w:rPr>
          <w:rFonts w:hAnsi="Calibri" w:cs="Calibri"/>
          <w:color w:val="auto"/>
          <w:sz w:val="32"/>
          <w:szCs w:val="32"/>
        </w:rPr>
      </w:pPr>
      <w:r w:rsidRPr="00B22D41">
        <w:rPr>
          <w:rFonts w:hAnsi="Calibri" w:cs="Calibri" w:hint="eastAsia"/>
          <w:color w:val="auto"/>
          <w:sz w:val="32"/>
          <w:szCs w:val="32"/>
        </w:rPr>
        <w:t>据前瞻产业研究院发布的一项报告《2013-2017年中国语言服务行业发展前景预测与投资战略规划分析报告》，2011年世界翻译市场的规模为314亿美元，中国大陆翻译市场规模为300亿元，年复合增长率为9%。至2011年，预计</w:t>
      </w:r>
      <w:r>
        <w:rPr>
          <w:rFonts w:hAnsi="Calibri" w:cs="Calibri" w:hint="eastAsia"/>
          <w:color w:val="auto"/>
          <w:sz w:val="32"/>
          <w:szCs w:val="32"/>
        </w:rPr>
        <w:t>的我国的翻译市场规模</w:t>
      </w:r>
      <w:r w:rsidRPr="00B22D41">
        <w:rPr>
          <w:rFonts w:hAnsi="Calibri" w:cs="Calibri" w:hint="eastAsia"/>
          <w:color w:val="auto"/>
          <w:sz w:val="32"/>
          <w:szCs w:val="32"/>
        </w:rPr>
        <w:t>达到503亿元。近年来，翻译市场的迅猛发展也带动了机器翻译技术的发展。据市场调查公司Research and Market的一份报告支持，全球机器翻译市场在2012年达到16亿美元，2012-2016年期间的额年复合增长率将达到18.05%。</w:t>
      </w:r>
      <w:r>
        <w:rPr>
          <w:rFonts w:hAnsi="Calibri" w:cs="Calibri" w:hint="eastAsia"/>
          <w:color w:val="auto"/>
          <w:sz w:val="32"/>
          <w:szCs w:val="32"/>
        </w:rPr>
        <w:t>北京作为我国首都，是中国与世界在政治、经济、文化等各个方面的沟通与交流的重要窗口。越来越多的国际活动选在在京举办，如：2008年奥运会、2014年APEC，以及2016年将要召开的G20，迫切需要实时、高效、高质量的多语翻译服务支撑。</w:t>
      </w:r>
    </w:p>
    <w:p w:rsidR="00A505C5" w:rsidRPr="00FB19EF" w:rsidRDefault="00A505C5" w:rsidP="00A505C5">
      <w:pPr>
        <w:pStyle w:val="a3"/>
        <w:spacing w:line="560" w:lineRule="exact"/>
        <w:rPr>
          <w:rFonts w:hAnsi="Calibri" w:cs="Calibri"/>
          <w:color w:val="auto"/>
          <w:sz w:val="32"/>
          <w:szCs w:val="32"/>
        </w:rPr>
      </w:pPr>
      <w:r w:rsidRPr="00FB19EF">
        <w:rPr>
          <w:rFonts w:hAnsi="Calibri" w:cs="Calibri" w:hint="eastAsia"/>
          <w:color w:val="auto"/>
          <w:sz w:val="32"/>
          <w:szCs w:val="32"/>
        </w:rPr>
        <w:t>工程中心及时把握技术发展趋势，聚焦专利信息应用服务领域，研发了协同式多语言云翻译服务平台。该平台综合采用基于规则、实例和统计知识的多种自然语言处理技术，实现多策略机器翻译；在译后加工及工程管理的基础上，通过为翻译人员提供良性人机交互接口使其能够灵活控制翻译结果，通过规则分析实现多种翻译</w:t>
      </w:r>
      <w:r w:rsidRPr="00FB19EF">
        <w:rPr>
          <w:rFonts w:hAnsi="Calibri" w:cs="Calibri" w:hint="eastAsia"/>
          <w:color w:val="auto"/>
          <w:sz w:val="32"/>
          <w:szCs w:val="32"/>
        </w:rPr>
        <w:lastRenderedPageBreak/>
        <w:t>知识的积累与动态转换，实现面向对象的工程、任务和用户管理；在系统平台层，综合采用云存储、</w:t>
      </w:r>
      <w:proofErr w:type="spellStart"/>
      <w:r w:rsidRPr="00FB19EF">
        <w:rPr>
          <w:rFonts w:hAnsi="Calibri" w:cs="Calibri" w:hint="eastAsia"/>
          <w:color w:val="auto"/>
          <w:sz w:val="32"/>
          <w:szCs w:val="32"/>
        </w:rPr>
        <w:t>MapReduce</w:t>
      </w:r>
      <w:proofErr w:type="spellEnd"/>
      <w:proofErr w:type="gramStart"/>
      <w:r w:rsidRPr="00FB19EF">
        <w:rPr>
          <w:rFonts w:hAnsi="Calibri" w:cs="Calibri" w:hint="eastAsia"/>
          <w:color w:val="auto"/>
          <w:sz w:val="32"/>
          <w:szCs w:val="32"/>
        </w:rPr>
        <w:t>云计算</w:t>
      </w:r>
      <w:proofErr w:type="gramEnd"/>
      <w:r w:rsidRPr="00FB19EF">
        <w:rPr>
          <w:rFonts w:hAnsi="Calibri" w:cs="Calibri" w:hint="eastAsia"/>
          <w:color w:val="auto"/>
          <w:sz w:val="32"/>
          <w:szCs w:val="32"/>
        </w:rPr>
        <w:t>模式等技术，处理海量结构化和非结构化数据管理、高性能海量语言信息计算等典型多语言机器翻译研究问题。</w:t>
      </w:r>
    </w:p>
    <w:p w:rsidR="000838D3" w:rsidRDefault="00A505C5" w:rsidP="00FB19EF">
      <w:pPr>
        <w:pStyle w:val="a3"/>
        <w:spacing w:line="560" w:lineRule="exact"/>
        <w:rPr>
          <w:rFonts w:hAnsi="Calibri" w:cs="Calibri"/>
          <w:color w:val="auto"/>
          <w:sz w:val="32"/>
          <w:szCs w:val="32"/>
        </w:rPr>
      </w:pPr>
      <w:r w:rsidRPr="00FB19EF">
        <w:rPr>
          <w:rFonts w:hAnsi="Calibri" w:cs="Calibri" w:hint="eastAsia"/>
          <w:color w:val="auto"/>
          <w:sz w:val="32"/>
          <w:szCs w:val="32"/>
        </w:rPr>
        <w:t>同时，构建了大型英\日\汉知识产权专业知识库，研究针对知识产权领域的机器辅助翻译系统和云翻译服务平台优化策略，开展英\日\汉云翻译服务应用示范，不但有效提高了翻译工作的效率，还在保证翻译质量的同时，提高速度、降低成本，对翻译服务的未来产业发展有深刻意义。该平台目前已在国家知识产权局部署实施，示范应用。</w:t>
      </w:r>
    </w:p>
    <w:p w:rsidR="00FB19EF" w:rsidRPr="00FB19EF" w:rsidRDefault="00FB19EF" w:rsidP="00FB19EF">
      <w:pPr>
        <w:pStyle w:val="a3"/>
        <w:spacing w:line="560" w:lineRule="exact"/>
        <w:rPr>
          <w:rFonts w:hAnsi="Calibri" w:cs="Calibri"/>
          <w:color w:val="auto"/>
          <w:sz w:val="32"/>
          <w:szCs w:val="32"/>
        </w:rPr>
      </w:pPr>
      <w:r w:rsidRPr="00FB19EF">
        <w:rPr>
          <w:rFonts w:hAnsi="Calibri" w:cs="Calibri" w:hint="eastAsia"/>
          <w:color w:val="auto"/>
          <w:sz w:val="32"/>
          <w:szCs w:val="32"/>
        </w:rPr>
        <w:t>（</w:t>
      </w:r>
      <w:r w:rsidR="00B52AFE">
        <w:rPr>
          <w:rFonts w:hAnsi="Calibri" w:cs="Calibri" w:hint="eastAsia"/>
          <w:color w:val="auto"/>
          <w:sz w:val="32"/>
          <w:szCs w:val="32"/>
        </w:rPr>
        <w:t>2</w:t>
      </w:r>
      <w:r w:rsidRPr="00FB19EF">
        <w:rPr>
          <w:rFonts w:hAnsi="Calibri" w:cs="Calibri" w:hint="eastAsia"/>
          <w:color w:val="auto"/>
          <w:sz w:val="32"/>
          <w:szCs w:val="32"/>
        </w:rPr>
        <w:t>）多策略智能辅助翻译系统及工程管理平台</w:t>
      </w:r>
    </w:p>
    <w:p w:rsidR="00CC152F" w:rsidRDefault="00FB19EF" w:rsidP="00FB19EF">
      <w:pPr>
        <w:pStyle w:val="a3"/>
        <w:spacing w:line="560" w:lineRule="exact"/>
        <w:rPr>
          <w:rFonts w:hAnsi="Calibri" w:cs="Calibri"/>
          <w:color w:val="auto"/>
          <w:sz w:val="32"/>
          <w:szCs w:val="32"/>
        </w:rPr>
      </w:pPr>
      <w:r w:rsidRPr="00FB19EF">
        <w:rPr>
          <w:rFonts w:hAnsi="Calibri" w:cs="Calibri" w:hint="eastAsia"/>
          <w:color w:val="auto"/>
          <w:sz w:val="32"/>
          <w:szCs w:val="32"/>
        </w:rPr>
        <w:t>语言分析理解是极其复杂的思维活动,是图灵测试机器是否具备智能的标准之一。辅助翻译需求领域相对集中，具有显著领域特点，亟待高效流畅、安全可控的流程化工程管理，以满足不同需求（特定行业、海量、涉密等）的翻译任务。工程中心充分发挥共建单位各自的技术优势，共同研发了多策略智能辅助翻译系统及工程管理平台。该系统平台集交互翻译、双语语料对齐、翻译知识及工程任务流程化管理于一体，覆盖8个语种、14个汉外语种对。创新性地提出了多特征知识一体化的实例模式表示方法及基于多层次特征相容匹配的启发式约束实例模式检索方法，不仅能表示复杂的模式成分及</w:t>
      </w:r>
      <w:r w:rsidRPr="00FB19EF">
        <w:rPr>
          <w:rFonts w:hAnsi="Calibri" w:cs="Calibri" w:hint="eastAsia"/>
          <w:color w:val="auto"/>
          <w:sz w:val="32"/>
          <w:szCs w:val="32"/>
        </w:rPr>
        <w:lastRenderedPageBreak/>
        <w:t>其相互关系，而且可提高模式检索速度，保证检索到的模式具有深层次的相似性，提高类比翻译的准确性和效率；设计实现了人性化、智能化的交互式辅助翻译平台，为专业翻译人员和企业情报信息处理中心提供了集成信息翻译处理平台，支持人机交互过程的自动跟踪、积累和学习，提高了系统的适应能力；实现了多元信息流特征识别与变换子系统，支持对HTML、DOC、TXT、RTF、XLS、PPT等多种格式文本信息的特征识别与变换恢复处理，消除了翻译人员繁琐的文字排版工作；提出了基于多知识分析的双语语料对齐算法，结合多层次分段对齐及长度和词汇信息结合的句子对齐方法，增加了计算句子相似度的可靠性，提高了对齐效率，大大缩小了发生错误的影响范围。语料对齐的召回率高达97%以上，精确率超过95%；提出并实现了面向对象实例模式知识库的分布共享和管理机制及面向工程的多用户协同式翻译及基于安全职责权限分类的安全管理机制，人员互相制约、所辖数据相互独立，避免了对象间的并发冲突；对翻译资源、任务、人员与目标实现统一管理和翻译处理流程的电子化、标准化，从而降低了翻译人员在翻译流程中的劳动强度，大幅提高了总体翻译效率。专家鉴定该平台“在人机互动的智能辅助翻译平台、双语对齐平台和翻译工程信息管理平台等方面具有创新性，在汉外、外汉多语机器翻译领域达到国际领先水平” 。该成果先后在国家知识产权出版社、中国科学技术信息研究所信息技术支</w:t>
      </w:r>
      <w:r w:rsidRPr="00FB19EF">
        <w:rPr>
          <w:rFonts w:hAnsi="Calibri" w:cs="Calibri" w:hint="eastAsia"/>
          <w:color w:val="auto"/>
          <w:sz w:val="32"/>
          <w:szCs w:val="32"/>
        </w:rPr>
        <w:lastRenderedPageBreak/>
        <w:t>持中心、航空工业信息中心、北京利云技术开发公司、</w:t>
      </w:r>
      <w:r w:rsidR="00A505C5" w:rsidRPr="00A505C5">
        <w:rPr>
          <w:rFonts w:hAnsi="Calibri" w:cs="Calibri" w:hint="eastAsia"/>
          <w:color w:val="auto"/>
          <w:sz w:val="32"/>
          <w:szCs w:val="32"/>
        </w:rPr>
        <w:t>中航工业洪都</w:t>
      </w:r>
      <w:r w:rsidR="00A505C5" w:rsidRPr="000953CB">
        <w:rPr>
          <w:rFonts w:hAnsi="Calibri" w:cs="Calibri" w:hint="eastAsia"/>
          <w:color w:val="auto"/>
          <w:sz w:val="32"/>
          <w:szCs w:val="32"/>
        </w:rPr>
        <w:t>、</w:t>
      </w:r>
      <w:r w:rsidRPr="00FB19EF">
        <w:rPr>
          <w:rFonts w:hAnsi="Calibri" w:cs="Calibri" w:hint="eastAsia"/>
          <w:color w:val="auto"/>
          <w:sz w:val="32"/>
          <w:szCs w:val="32"/>
        </w:rPr>
        <w:t>北京三信时代信息公司</w:t>
      </w:r>
      <w:r w:rsidR="00A505C5">
        <w:rPr>
          <w:rFonts w:hAnsi="Calibri" w:cs="Calibri" w:hint="eastAsia"/>
          <w:color w:val="auto"/>
          <w:sz w:val="32"/>
          <w:szCs w:val="32"/>
        </w:rPr>
        <w:t>、</w:t>
      </w:r>
      <w:r w:rsidR="00A505C5" w:rsidRPr="00A505C5">
        <w:rPr>
          <w:rFonts w:hAnsi="Calibri" w:cs="Calibri" w:hint="eastAsia"/>
          <w:color w:val="auto"/>
          <w:sz w:val="32"/>
          <w:szCs w:val="32"/>
        </w:rPr>
        <w:t>中国空空导弹研究院</w:t>
      </w:r>
      <w:r w:rsidR="00A505C5" w:rsidRPr="00FA1D52">
        <w:rPr>
          <w:rFonts w:hAnsi="Calibri" w:cs="Calibri" w:hint="eastAsia"/>
          <w:color w:val="auto"/>
          <w:sz w:val="32"/>
          <w:szCs w:val="32"/>
        </w:rPr>
        <w:t>、</w:t>
      </w:r>
      <w:r w:rsidR="00A505C5" w:rsidRPr="00A505C5">
        <w:rPr>
          <w:rFonts w:hAnsi="Calibri" w:cs="Calibri" w:hint="eastAsia"/>
          <w:color w:val="auto"/>
          <w:sz w:val="32"/>
          <w:szCs w:val="32"/>
        </w:rPr>
        <w:t>中航工业综合技术研究所</w:t>
      </w:r>
      <w:r w:rsidRPr="00FB19EF">
        <w:rPr>
          <w:rFonts w:hAnsi="Calibri" w:cs="Calibri" w:hint="eastAsia"/>
          <w:color w:val="auto"/>
          <w:sz w:val="32"/>
          <w:szCs w:val="32"/>
        </w:rPr>
        <w:t>等企事业单位应用，并已获得北京市科委科技奖（已公示 2014）。</w:t>
      </w:r>
    </w:p>
    <w:p w:rsidR="00CC152F" w:rsidRPr="00624E81" w:rsidRDefault="00CC152F" w:rsidP="00CC152F">
      <w:pPr>
        <w:pStyle w:val="a3"/>
        <w:spacing w:line="560" w:lineRule="exact"/>
        <w:rPr>
          <w:color w:val="auto"/>
          <w:sz w:val="32"/>
          <w:szCs w:val="32"/>
        </w:rPr>
      </w:pPr>
      <w:r w:rsidRPr="00624E81">
        <w:rPr>
          <w:rFonts w:hint="eastAsia"/>
          <w:color w:val="auto"/>
          <w:sz w:val="32"/>
          <w:szCs w:val="32"/>
        </w:rPr>
        <w:t>（</w:t>
      </w:r>
      <w:r w:rsidR="00E07F18">
        <w:rPr>
          <w:rFonts w:hint="eastAsia"/>
          <w:color w:val="auto"/>
          <w:sz w:val="32"/>
          <w:szCs w:val="32"/>
        </w:rPr>
        <w:t>3</w:t>
      </w:r>
      <w:r w:rsidRPr="00624E81">
        <w:rPr>
          <w:rFonts w:hint="eastAsia"/>
          <w:color w:val="auto"/>
          <w:sz w:val="32"/>
          <w:szCs w:val="32"/>
        </w:rPr>
        <w:t>）</w:t>
      </w:r>
      <w:proofErr w:type="gramStart"/>
      <w:r w:rsidR="00622826" w:rsidRPr="00624E81">
        <w:rPr>
          <w:rFonts w:hint="eastAsia"/>
          <w:color w:val="auto"/>
          <w:sz w:val="32"/>
          <w:szCs w:val="32"/>
        </w:rPr>
        <w:t>云计算</w:t>
      </w:r>
      <w:proofErr w:type="gramEnd"/>
      <w:r w:rsidR="00622826" w:rsidRPr="00624E81">
        <w:rPr>
          <w:rFonts w:hint="eastAsia"/>
          <w:color w:val="auto"/>
          <w:sz w:val="32"/>
          <w:szCs w:val="32"/>
        </w:rPr>
        <w:t>应用及</w:t>
      </w:r>
      <w:r w:rsidR="006139D6" w:rsidRPr="00624E81">
        <w:rPr>
          <w:rFonts w:hint="eastAsia"/>
          <w:color w:val="auto"/>
          <w:sz w:val="32"/>
          <w:szCs w:val="32"/>
        </w:rPr>
        <w:t>云存储数据安全处理平台</w:t>
      </w:r>
    </w:p>
    <w:p w:rsidR="00624E81" w:rsidRDefault="00624E81" w:rsidP="00A86D27">
      <w:pPr>
        <w:pStyle w:val="a3"/>
        <w:spacing w:line="560" w:lineRule="exact"/>
        <w:jc w:val="both"/>
        <w:rPr>
          <w:sz w:val="32"/>
          <w:szCs w:val="32"/>
        </w:rPr>
      </w:pPr>
      <w:r w:rsidRPr="00624E81">
        <w:rPr>
          <w:rFonts w:hint="eastAsia"/>
          <w:sz w:val="32"/>
          <w:szCs w:val="32"/>
        </w:rPr>
        <w:t>将具有超级计算能力的图形处理单元</w:t>
      </w:r>
      <w:r w:rsidR="00EA5C46">
        <w:rPr>
          <w:rFonts w:hint="eastAsia"/>
          <w:sz w:val="32"/>
          <w:szCs w:val="32"/>
        </w:rPr>
        <w:t>-</w:t>
      </w:r>
      <w:r w:rsidRPr="00624E81">
        <w:rPr>
          <w:rFonts w:hint="eastAsia"/>
          <w:sz w:val="32"/>
          <w:szCs w:val="32"/>
        </w:rPr>
        <w:t>GPU添加到</w:t>
      </w:r>
      <w:proofErr w:type="gramStart"/>
      <w:r w:rsidRPr="00624E81">
        <w:rPr>
          <w:rFonts w:hint="eastAsia"/>
          <w:sz w:val="32"/>
          <w:szCs w:val="32"/>
        </w:rPr>
        <w:t>云计算</w:t>
      </w:r>
      <w:proofErr w:type="gramEnd"/>
      <w:r w:rsidRPr="00624E81">
        <w:rPr>
          <w:rFonts w:hint="eastAsia"/>
          <w:sz w:val="32"/>
          <w:szCs w:val="32"/>
        </w:rPr>
        <w:t>平台的虚拟化管理中，并提供具有一定通用性的高性能开发套件，简化高性能计算应用开发过程。</w:t>
      </w:r>
    </w:p>
    <w:p w:rsidR="006139D6" w:rsidRDefault="00A86D27" w:rsidP="00A86D27">
      <w:pPr>
        <w:pStyle w:val="a3"/>
        <w:spacing w:line="560" w:lineRule="exact"/>
        <w:jc w:val="both"/>
        <w:rPr>
          <w:sz w:val="32"/>
          <w:szCs w:val="32"/>
        </w:rPr>
      </w:pPr>
      <w:r w:rsidRPr="00A86D27">
        <w:rPr>
          <w:rFonts w:hint="eastAsia"/>
          <w:sz w:val="32"/>
          <w:szCs w:val="32"/>
        </w:rPr>
        <w:t>围绕云存储安全问题重点研究了面向云存储的加密数据检索、基于属性</w:t>
      </w:r>
      <w:r>
        <w:rPr>
          <w:rFonts w:hint="eastAsia"/>
          <w:sz w:val="32"/>
          <w:szCs w:val="32"/>
        </w:rPr>
        <w:t>加密的云存储</w:t>
      </w:r>
      <w:proofErr w:type="gramStart"/>
      <w:r>
        <w:rPr>
          <w:rFonts w:hint="eastAsia"/>
          <w:sz w:val="32"/>
          <w:szCs w:val="32"/>
        </w:rPr>
        <w:t>密级管</w:t>
      </w:r>
      <w:proofErr w:type="gramEnd"/>
      <w:r>
        <w:rPr>
          <w:rFonts w:hint="eastAsia"/>
          <w:sz w:val="32"/>
          <w:szCs w:val="32"/>
        </w:rPr>
        <w:t>控、面向云存储的数据持有性审计技术等关键技术实现了面向云存储的加密数据处理平台，</w:t>
      </w:r>
      <w:r w:rsidRPr="00A86D27">
        <w:rPr>
          <w:rFonts w:hint="eastAsia"/>
          <w:sz w:val="32"/>
          <w:szCs w:val="32"/>
        </w:rPr>
        <w:t>用户使用自己的密钥加密数据后再存储到云端服务器有效防止云存储服务提供商和非授权用户访问私有数据的同时，通过多种面向云存储的加密数据处理技术实现</w:t>
      </w:r>
      <w:proofErr w:type="gramStart"/>
      <w:r w:rsidRPr="00A86D27">
        <w:rPr>
          <w:rFonts w:hint="eastAsia"/>
          <w:sz w:val="32"/>
          <w:szCs w:val="32"/>
        </w:rPr>
        <w:t>云服务</w:t>
      </w:r>
      <w:proofErr w:type="gramEnd"/>
      <w:r w:rsidRPr="00A86D27">
        <w:rPr>
          <w:rFonts w:hint="eastAsia"/>
          <w:sz w:val="32"/>
          <w:szCs w:val="32"/>
        </w:rPr>
        <w:t>提供商对加密数据的高效处理。</w:t>
      </w:r>
    </w:p>
    <w:p w:rsidR="00476AE8" w:rsidRDefault="002E2337" w:rsidP="00A86D27">
      <w:pPr>
        <w:pStyle w:val="a3"/>
        <w:spacing w:line="560" w:lineRule="exact"/>
        <w:jc w:val="both"/>
        <w:rPr>
          <w:sz w:val="32"/>
          <w:szCs w:val="32"/>
        </w:rPr>
      </w:pPr>
      <w:proofErr w:type="gramStart"/>
      <w:r w:rsidRPr="00A505C5">
        <w:rPr>
          <w:rFonts w:hint="eastAsia"/>
          <w:sz w:val="32"/>
          <w:szCs w:val="32"/>
        </w:rPr>
        <w:t>云计算</w:t>
      </w:r>
      <w:proofErr w:type="gramEnd"/>
      <w:r w:rsidRPr="00A505C5">
        <w:rPr>
          <w:rFonts w:hint="eastAsia"/>
          <w:sz w:val="32"/>
          <w:szCs w:val="32"/>
        </w:rPr>
        <w:t>环境中，存储设备是信息处理过程的起点及终点，具有十分重要的地位，而国外存储装备暴露出的信息安全问题十分严重。为适应国家信息化建设中“自主可控”的战略要求，研究了具有自主安全功能的存储设备，切实保障系统存储安全。所研制的固态盘、U盘、存储卡等存储设备具备自主可控安全功能，在安全控制传输通道、功能隐蔽性、闪存介质数据映射、数据自毁及逻辑存储空间保护等方面进行了原始创新，实现了存储</w:t>
      </w:r>
      <w:r w:rsidRPr="00A505C5">
        <w:rPr>
          <w:rFonts w:hint="eastAsia"/>
          <w:sz w:val="32"/>
          <w:szCs w:val="32"/>
        </w:rPr>
        <w:lastRenderedPageBreak/>
        <w:t>设备安全功能的自主、可控、可信。产品已投入实际应用，通过了部级鉴定， 获得国家发明专利12项，获得部级科技进步奖2项。</w:t>
      </w:r>
    </w:p>
    <w:p w:rsidR="00E07F18" w:rsidRPr="00493405" w:rsidRDefault="00E07F18" w:rsidP="00E07F18">
      <w:pPr>
        <w:pStyle w:val="a3"/>
        <w:spacing w:line="560" w:lineRule="exact"/>
        <w:rPr>
          <w:rFonts w:hAnsi="Calibri" w:cs="Calibri"/>
          <w:color w:val="auto"/>
          <w:sz w:val="32"/>
          <w:szCs w:val="32"/>
        </w:rPr>
      </w:pPr>
      <w:r>
        <w:rPr>
          <w:rFonts w:hAnsi="Calibri" w:cs="Calibri" w:hint="eastAsia"/>
          <w:color w:val="auto"/>
          <w:sz w:val="32"/>
          <w:szCs w:val="32"/>
        </w:rPr>
        <w:t>（4）</w:t>
      </w:r>
      <w:r w:rsidRPr="00493405">
        <w:rPr>
          <w:rFonts w:hAnsi="Calibri" w:cs="Calibri" w:hint="eastAsia"/>
          <w:color w:val="auto"/>
          <w:sz w:val="32"/>
          <w:szCs w:val="32"/>
        </w:rPr>
        <w:t>基于领域本体的</w:t>
      </w:r>
      <w:r>
        <w:rPr>
          <w:rFonts w:hAnsi="Calibri" w:cs="Calibri" w:hint="eastAsia"/>
          <w:color w:val="auto"/>
          <w:sz w:val="32"/>
          <w:szCs w:val="32"/>
        </w:rPr>
        <w:t>特定领域</w:t>
      </w:r>
      <w:r w:rsidRPr="00493405">
        <w:rPr>
          <w:rFonts w:hAnsi="Calibri" w:cs="Calibri" w:hint="eastAsia"/>
          <w:color w:val="auto"/>
          <w:sz w:val="32"/>
          <w:szCs w:val="32"/>
        </w:rPr>
        <w:t>知识管理平台</w:t>
      </w:r>
    </w:p>
    <w:p w:rsidR="00E07F18" w:rsidRDefault="00E07F18" w:rsidP="00E07F18">
      <w:pPr>
        <w:pStyle w:val="a3"/>
        <w:spacing w:line="560" w:lineRule="exact"/>
        <w:rPr>
          <w:rFonts w:hAnsi="Calibri" w:cs="Calibri"/>
          <w:color w:val="auto"/>
          <w:sz w:val="32"/>
          <w:szCs w:val="32"/>
        </w:rPr>
      </w:pPr>
      <w:r w:rsidRPr="00493405">
        <w:rPr>
          <w:rFonts w:hAnsi="Calibri" w:cs="Calibri" w:hint="eastAsia"/>
          <w:color w:val="auto"/>
          <w:sz w:val="32"/>
          <w:szCs w:val="32"/>
        </w:rPr>
        <w:t xml:space="preserve"> 该平台充分利用本体良好的语义信息，实现领域知识的存储、检索及复用；利用自然语言处理技术，获取并存储用户工作过程中产生的领域知识，实现领域知识的积累。针对各领域内项目流程日趋复杂的现状，研究开发流程设计器，使管理人员可以将一个项目分为多个流程，分配给各部门的相应人员去完成，充分发挥知识管理平台的强大作用。该成果</w:t>
      </w:r>
      <w:r>
        <w:rPr>
          <w:rFonts w:hAnsi="Calibri" w:cs="Calibri" w:hint="eastAsia"/>
          <w:color w:val="auto"/>
          <w:sz w:val="32"/>
          <w:szCs w:val="32"/>
        </w:rPr>
        <w:t>申请技术发明专利12项，</w:t>
      </w:r>
      <w:r w:rsidRPr="00493405">
        <w:rPr>
          <w:rFonts w:hAnsi="Calibri" w:cs="Calibri" w:hint="eastAsia"/>
          <w:color w:val="auto"/>
          <w:sz w:val="32"/>
          <w:szCs w:val="32"/>
        </w:rPr>
        <w:t>已获得工信部国防科工局科技成果鉴定。</w:t>
      </w:r>
    </w:p>
    <w:p w:rsidR="00A505C5" w:rsidRDefault="00A505C5" w:rsidP="00A505C5">
      <w:pPr>
        <w:pStyle w:val="a3"/>
        <w:spacing w:line="560" w:lineRule="exact"/>
        <w:ind w:firstLine="420"/>
        <w:rPr>
          <w:sz w:val="32"/>
          <w:szCs w:val="32"/>
        </w:rPr>
      </w:pPr>
      <w:r w:rsidRPr="00863F2E">
        <w:rPr>
          <w:rFonts w:hint="eastAsia"/>
          <w:sz w:val="32"/>
          <w:szCs w:val="32"/>
        </w:rPr>
        <w:t>(</w:t>
      </w:r>
      <w:r w:rsidR="00B52AFE">
        <w:rPr>
          <w:rFonts w:hint="eastAsia"/>
          <w:sz w:val="32"/>
          <w:szCs w:val="32"/>
        </w:rPr>
        <w:t>5</w:t>
      </w:r>
      <w:r w:rsidRPr="00863F2E">
        <w:rPr>
          <w:rFonts w:hint="eastAsia"/>
          <w:sz w:val="32"/>
          <w:szCs w:val="32"/>
        </w:rPr>
        <w:t>) 网络数字资源组织与个性化检索服务平台</w:t>
      </w:r>
    </w:p>
    <w:p w:rsidR="006C4D7C" w:rsidRPr="00A505C5" w:rsidRDefault="00A505C5" w:rsidP="00A505C5">
      <w:pPr>
        <w:pStyle w:val="a3"/>
        <w:spacing w:line="560" w:lineRule="exact"/>
        <w:ind w:firstLineChars="200" w:firstLine="640"/>
        <w:rPr>
          <w:sz w:val="32"/>
          <w:szCs w:val="32"/>
        </w:rPr>
      </w:pPr>
      <w:r>
        <w:rPr>
          <w:rFonts w:hint="eastAsia"/>
          <w:sz w:val="32"/>
          <w:szCs w:val="32"/>
        </w:rPr>
        <w:t>该平台针对网络数字资源特点，支持可扩展的元数据与数字资源互操作规范，支持多种数字资源知识抽取方法，为用户提供基于浏览和点击的个性化检索服务，该平台可用于网络新闻及各类垂直领域数据检索，可为舆情分析等提供基础平台。该平台的相关技术及应用获国家发明专利1项，软件著作权1项，获国防科技进步3等奖一项。</w:t>
      </w:r>
    </w:p>
    <w:p w:rsidR="0036289C" w:rsidRDefault="00906E46" w:rsidP="008F2B91">
      <w:pPr>
        <w:pStyle w:val="a3"/>
        <w:spacing w:line="560" w:lineRule="exact"/>
        <w:rPr>
          <w:sz w:val="32"/>
          <w:szCs w:val="32"/>
        </w:rPr>
      </w:pPr>
      <w:r w:rsidRPr="003E670A">
        <w:rPr>
          <w:rFonts w:ascii="楷体_GB2312" w:eastAsia="楷体_GB2312" w:hint="eastAsia"/>
          <w:sz w:val="32"/>
          <w:szCs w:val="32"/>
        </w:rPr>
        <w:t>3、成果转化与市场结合能力</w:t>
      </w:r>
    </w:p>
    <w:p w:rsidR="00F33A0E" w:rsidRPr="000838D3" w:rsidRDefault="00F33A0E" w:rsidP="00F33A0E">
      <w:pPr>
        <w:pStyle w:val="aa"/>
        <w:spacing w:before="0" w:beforeAutospacing="0" w:after="0" w:afterAutospacing="0"/>
        <w:ind w:firstLine="540"/>
        <w:rPr>
          <w:rFonts w:ascii="仿宋_GB2312" w:eastAsia="仿宋_GB2312" w:hAnsi="Times New Roman" w:cs="Times New Roman"/>
          <w:kern w:val="2"/>
          <w:sz w:val="32"/>
          <w:szCs w:val="32"/>
        </w:rPr>
      </w:pPr>
      <w:r w:rsidRPr="000838D3">
        <w:rPr>
          <w:rFonts w:ascii="仿宋_GB2312" w:eastAsia="仿宋_GB2312" w:hAnsi="Times New Roman" w:cs="Times New Roman" w:hint="eastAsia"/>
          <w:kern w:val="2"/>
          <w:sz w:val="32"/>
          <w:szCs w:val="32"/>
        </w:rPr>
        <w:t>工程中心</w:t>
      </w:r>
      <w:r w:rsidR="006C38A1" w:rsidRPr="000838D3">
        <w:rPr>
          <w:rFonts w:ascii="仿宋_GB2312" w:eastAsia="仿宋_GB2312" w:hAnsi="Times New Roman" w:cs="Times New Roman" w:hint="eastAsia"/>
          <w:kern w:val="2"/>
          <w:sz w:val="32"/>
          <w:szCs w:val="32"/>
        </w:rPr>
        <w:t>是由</w:t>
      </w:r>
      <w:r w:rsidRPr="000838D3">
        <w:rPr>
          <w:rFonts w:ascii="仿宋_GB2312" w:eastAsia="仿宋_GB2312" w:hAnsi="Times New Roman" w:cs="Times New Roman" w:hint="eastAsia"/>
          <w:kern w:val="2"/>
          <w:sz w:val="32"/>
          <w:szCs w:val="32"/>
        </w:rPr>
        <w:t>北京理工大学</w:t>
      </w:r>
      <w:r w:rsidR="006C38A1" w:rsidRPr="000838D3">
        <w:rPr>
          <w:rFonts w:ascii="仿宋_GB2312" w:eastAsia="仿宋_GB2312" w:hAnsi="Times New Roman" w:cs="Times New Roman" w:hint="eastAsia"/>
          <w:kern w:val="2"/>
          <w:sz w:val="32"/>
          <w:szCs w:val="32"/>
        </w:rPr>
        <w:t>与北京市海淀区高新技术企业</w:t>
      </w:r>
      <w:proofErr w:type="gramStart"/>
      <w:r w:rsidRPr="000838D3">
        <w:rPr>
          <w:rFonts w:ascii="仿宋_GB2312" w:eastAsia="仿宋_GB2312" w:hAnsi="Times New Roman" w:cs="Times New Roman" w:hint="eastAsia"/>
          <w:kern w:val="2"/>
          <w:sz w:val="32"/>
          <w:szCs w:val="32"/>
        </w:rPr>
        <w:t>华建宇通</w:t>
      </w:r>
      <w:proofErr w:type="gramEnd"/>
      <w:r w:rsidR="006C38A1" w:rsidRPr="000838D3">
        <w:rPr>
          <w:rFonts w:ascii="仿宋_GB2312" w:eastAsia="仿宋_GB2312" w:hAnsi="Times New Roman" w:cs="Times New Roman" w:hint="eastAsia"/>
          <w:kern w:val="2"/>
          <w:sz w:val="32"/>
          <w:szCs w:val="32"/>
        </w:rPr>
        <w:t>科技（北京）有限公司校企联合共建，是</w:t>
      </w:r>
      <w:proofErr w:type="gramStart"/>
      <w:r w:rsidR="006C38A1" w:rsidRPr="000838D3">
        <w:rPr>
          <w:rFonts w:ascii="仿宋_GB2312" w:eastAsia="仿宋_GB2312" w:hAnsi="Times New Roman" w:cs="Times New Roman" w:hint="eastAsia"/>
          <w:kern w:val="2"/>
          <w:sz w:val="32"/>
          <w:szCs w:val="32"/>
        </w:rPr>
        <w:t>集双方</w:t>
      </w:r>
      <w:proofErr w:type="gramEnd"/>
      <w:r w:rsidR="006C38A1" w:rsidRPr="000838D3">
        <w:rPr>
          <w:rFonts w:ascii="仿宋_GB2312" w:eastAsia="仿宋_GB2312" w:hAnsi="Times New Roman" w:cs="Times New Roman" w:hint="eastAsia"/>
          <w:kern w:val="2"/>
          <w:sz w:val="32"/>
          <w:szCs w:val="32"/>
        </w:rPr>
        <w:t>特色与技术优势的产学研一体化联合体，具备</w:t>
      </w:r>
      <w:r w:rsidR="006C38A1" w:rsidRPr="000838D3">
        <w:rPr>
          <w:rFonts w:ascii="仿宋_GB2312" w:eastAsia="仿宋_GB2312" w:hAnsi="Times New Roman" w:cs="Times New Roman" w:hint="eastAsia"/>
          <w:kern w:val="2"/>
          <w:sz w:val="32"/>
          <w:szCs w:val="32"/>
        </w:rPr>
        <w:lastRenderedPageBreak/>
        <w:t>天然的科研深化、成果转化和市场推广能力。目前</w:t>
      </w:r>
      <w:r w:rsidR="00A701BC" w:rsidRPr="000838D3">
        <w:rPr>
          <w:rFonts w:ascii="仿宋_GB2312" w:eastAsia="仿宋_GB2312" w:hAnsi="Times New Roman" w:cs="Times New Roman" w:hint="eastAsia"/>
          <w:kern w:val="2"/>
          <w:sz w:val="32"/>
          <w:szCs w:val="32"/>
        </w:rPr>
        <w:t>已</w:t>
      </w:r>
      <w:r w:rsidRPr="000838D3">
        <w:rPr>
          <w:rFonts w:ascii="仿宋_GB2312" w:eastAsia="仿宋_GB2312" w:hAnsi="Times New Roman" w:cs="Times New Roman" w:hint="eastAsia"/>
          <w:kern w:val="2"/>
          <w:sz w:val="32"/>
          <w:szCs w:val="32"/>
        </w:rPr>
        <w:t>共同研制基于</w:t>
      </w:r>
      <w:proofErr w:type="gramStart"/>
      <w:r w:rsidRPr="000838D3">
        <w:rPr>
          <w:rFonts w:ascii="仿宋_GB2312" w:eastAsia="仿宋_GB2312" w:hAnsi="Times New Roman" w:cs="Times New Roman" w:hint="eastAsia"/>
          <w:kern w:val="2"/>
          <w:sz w:val="32"/>
          <w:szCs w:val="32"/>
        </w:rPr>
        <w:t>云计算</w:t>
      </w:r>
      <w:proofErr w:type="gramEnd"/>
      <w:r w:rsidRPr="000838D3">
        <w:rPr>
          <w:rFonts w:ascii="仿宋_GB2312" w:eastAsia="仿宋_GB2312" w:hAnsi="Times New Roman" w:cs="Times New Roman" w:hint="eastAsia"/>
          <w:kern w:val="2"/>
          <w:sz w:val="32"/>
          <w:szCs w:val="32"/>
        </w:rPr>
        <w:t>的海量语言信息处理</w:t>
      </w:r>
      <w:r w:rsidR="00A701BC" w:rsidRPr="000838D3">
        <w:rPr>
          <w:rFonts w:ascii="仿宋_GB2312" w:eastAsia="仿宋_GB2312" w:hAnsi="Times New Roman" w:cs="Times New Roman" w:hint="eastAsia"/>
          <w:kern w:val="2"/>
          <w:sz w:val="32"/>
          <w:szCs w:val="32"/>
        </w:rPr>
        <w:t>系列</w:t>
      </w:r>
      <w:r w:rsidRPr="000838D3">
        <w:rPr>
          <w:rFonts w:ascii="仿宋_GB2312" w:eastAsia="仿宋_GB2312" w:hAnsi="Times New Roman" w:cs="Times New Roman" w:hint="eastAsia"/>
          <w:kern w:val="2"/>
          <w:sz w:val="32"/>
          <w:szCs w:val="32"/>
        </w:rPr>
        <w:t>平台，提升</w:t>
      </w:r>
      <w:r w:rsidR="00A701BC" w:rsidRPr="000838D3">
        <w:rPr>
          <w:rFonts w:ascii="仿宋_GB2312" w:eastAsia="仿宋_GB2312" w:hAnsi="Times New Roman" w:cs="Times New Roman" w:hint="eastAsia"/>
          <w:kern w:val="2"/>
          <w:sz w:val="32"/>
          <w:szCs w:val="32"/>
        </w:rPr>
        <w:t>了</w:t>
      </w:r>
      <w:r w:rsidRPr="000838D3">
        <w:rPr>
          <w:rFonts w:ascii="仿宋_GB2312" w:eastAsia="仿宋_GB2312" w:hAnsi="Times New Roman" w:cs="Times New Roman" w:hint="eastAsia"/>
          <w:kern w:val="2"/>
          <w:sz w:val="32"/>
          <w:szCs w:val="32"/>
        </w:rPr>
        <w:t>机器翻译、知识管理等产品的服务模式，提高了中心产品的核心竞争力。</w:t>
      </w:r>
    </w:p>
    <w:p w:rsidR="00F33A0E" w:rsidRPr="00F33A0E" w:rsidRDefault="00A701BC" w:rsidP="00F33A0E">
      <w:pPr>
        <w:pStyle w:val="aa"/>
        <w:spacing w:before="0" w:beforeAutospacing="0" w:after="0" w:afterAutospacing="0"/>
        <w:ind w:firstLine="540"/>
        <w:rPr>
          <w:rFonts w:ascii="仿宋_GB2312" w:eastAsia="仿宋_GB2312" w:hAnsi="Times New Roman" w:cs="Times New Roman"/>
          <w:color w:val="000000"/>
          <w:kern w:val="2"/>
          <w:sz w:val="32"/>
          <w:szCs w:val="32"/>
        </w:rPr>
      </w:pPr>
      <w:r w:rsidRPr="000838D3">
        <w:rPr>
          <w:rFonts w:ascii="仿宋_GB2312" w:eastAsia="仿宋_GB2312" w:hAnsi="Times New Roman" w:cs="Times New Roman" w:hint="eastAsia"/>
          <w:kern w:val="2"/>
          <w:sz w:val="32"/>
          <w:szCs w:val="32"/>
        </w:rPr>
        <w:t>目前，工程中心的相关成果通过专利转让、技术转化等多种形式，直接助力在京企业取得了显著的经济效益。同时，</w:t>
      </w:r>
      <w:proofErr w:type="gramStart"/>
      <w:r w:rsidR="00F33A0E" w:rsidRPr="000838D3">
        <w:rPr>
          <w:rFonts w:ascii="仿宋_GB2312" w:eastAsia="仿宋_GB2312" w:hAnsi="Times New Roman" w:cs="Times New Roman" w:hint="eastAsia"/>
          <w:kern w:val="2"/>
          <w:sz w:val="32"/>
          <w:szCs w:val="32"/>
        </w:rPr>
        <w:t>程中心</w:t>
      </w:r>
      <w:proofErr w:type="gramEnd"/>
      <w:r w:rsidRPr="000838D3">
        <w:rPr>
          <w:rFonts w:ascii="仿宋_GB2312" w:eastAsia="仿宋_GB2312" w:hAnsi="Times New Roman" w:cs="Times New Roman" w:hint="eastAsia"/>
          <w:kern w:val="2"/>
          <w:sz w:val="32"/>
          <w:szCs w:val="32"/>
        </w:rPr>
        <w:t>结合北理工计算机学院的技术和人才优势，在科学研究、联合立项、人才培养和科研成果转化等方面与合作单位开展全方位多领域合作，先后</w:t>
      </w:r>
      <w:r w:rsidR="00F33A0E" w:rsidRPr="000838D3">
        <w:rPr>
          <w:rFonts w:ascii="仿宋_GB2312" w:eastAsia="仿宋_GB2312" w:hAnsi="Times New Roman" w:cs="Times New Roman" w:hint="eastAsia"/>
          <w:kern w:val="2"/>
          <w:sz w:val="32"/>
          <w:szCs w:val="32"/>
        </w:rPr>
        <w:t>与中国电子</w:t>
      </w:r>
      <w:r w:rsidR="00F33A0E" w:rsidRPr="00F33A0E">
        <w:rPr>
          <w:rFonts w:ascii="仿宋_GB2312" w:eastAsia="仿宋_GB2312" w:hAnsi="Times New Roman" w:cs="Times New Roman" w:hint="eastAsia"/>
          <w:color w:val="000000"/>
          <w:kern w:val="2"/>
          <w:sz w:val="32"/>
          <w:szCs w:val="32"/>
        </w:rPr>
        <w:t>信息安全研究院、中国电子六所、微软（中国）有限公司、同有飞</w:t>
      </w:r>
      <w:proofErr w:type="gramStart"/>
      <w:r w:rsidR="00F33A0E" w:rsidRPr="00F33A0E">
        <w:rPr>
          <w:rFonts w:ascii="仿宋_GB2312" w:eastAsia="仿宋_GB2312" w:hAnsi="Times New Roman" w:cs="Times New Roman" w:hint="eastAsia"/>
          <w:color w:val="000000"/>
          <w:kern w:val="2"/>
          <w:sz w:val="32"/>
          <w:szCs w:val="32"/>
        </w:rPr>
        <w:t>骥</w:t>
      </w:r>
      <w:proofErr w:type="gramEnd"/>
      <w:r w:rsidR="00F33A0E" w:rsidRPr="00F33A0E">
        <w:rPr>
          <w:rFonts w:ascii="仿宋_GB2312" w:eastAsia="仿宋_GB2312" w:hAnsi="Times New Roman" w:cs="Times New Roman" w:hint="eastAsia"/>
          <w:color w:val="000000"/>
          <w:kern w:val="2"/>
          <w:sz w:val="32"/>
          <w:szCs w:val="32"/>
        </w:rPr>
        <w:t>等公司展开密切合作，签订战略合作协议</w:t>
      </w:r>
      <w:r>
        <w:rPr>
          <w:rFonts w:ascii="仿宋_GB2312" w:eastAsia="仿宋_GB2312" w:hAnsi="Times New Roman" w:cs="Times New Roman" w:hint="eastAsia"/>
          <w:color w:val="000000"/>
          <w:kern w:val="2"/>
          <w:sz w:val="32"/>
          <w:szCs w:val="32"/>
        </w:rPr>
        <w:t>，促进了</w:t>
      </w:r>
      <w:r w:rsidR="00F33A0E" w:rsidRPr="00F33A0E">
        <w:rPr>
          <w:rFonts w:ascii="仿宋_GB2312" w:eastAsia="仿宋_GB2312" w:hAnsi="Times New Roman" w:cs="Times New Roman" w:hint="eastAsia"/>
          <w:color w:val="000000"/>
          <w:kern w:val="2"/>
          <w:sz w:val="32"/>
          <w:szCs w:val="32"/>
        </w:rPr>
        <w:t>工程中心技术成果应用水平</w:t>
      </w:r>
      <w:r>
        <w:rPr>
          <w:rFonts w:ascii="仿宋_GB2312" w:eastAsia="仿宋_GB2312" w:hAnsi="Times New Roman" w:cs="Times New Roman" w:hint="eastAsia"/>
          <w:color w:val="000000"/>
          <w:kern w:val="2"/>
          <w:sz w:val="32"/>
          <w:szCs w:val="32"/>
        </w:rPr>
        <w:t>的</w:t>
      </w:r>
      <w:r w:rsidRPr="00F33A0E">
        <w:rPr>
          <w:rFonts w:ascii="仿宋_GB2312" w:eastAsia="仿宋_GB2312" w:hAnsi="Times New Roman" w:cs="Times New Roman" w:hint="eastAsia"/>
          <w:color w:val="000000"/>
          <w:kern w:val="2"/>
          <w:sz w:val="32"/>
          <w:szCs w:val="32"/>
        </w:rPr>
        <w:t>提高</w:t>
      </w:r>
      <w:r w:rsidR="00F33A0E" w:rsidRPr="00F33A0E">
        <w:rPr>
          <w:rFonts w:ascii="仿宋_GB2312" w:eastAsia="仿宋_GB2312" w:hAnsi="Times New Roman" w:cs="Times New Roman" w:hint="eastAsia"/>
          <w:color w:val="000000"/>
          <w:kern w:val="2"/>
          <w:sz w:val="32"/>
          <w:szCs w:val="32"/>
        </w:rPr>
        <w:t>。</w:t>
      </w:r>
    </w:p>
    <w:p w:rsidR="00A86D27" w:rsidRPr="00A86D27" w:rsidRDefault="00A86D27" w:rsidP="00F33A0E">
      <w:pPr>
        <w:pStyle w:val="a3"/>
        <w:spacing w:line="560" w:lineRule="exact"/>
        <w:ind w:firstLine="640"/>
        <w:rPr>
          <w:sz w:val="32"/>
          <w:szCs w:val="32"/>
        </w:rPr>
      </w:pPr>
      <w:r w:rsidRPr="00A86D27">
        <w:rPr>
          <w:rFonts w:hint="eastAsia"/>
          <w:sz w:val="32"/>
          <w:szCs w:val="32"/>
        </w:rPr>
        <w:t>工程中心在科研立项之前就与市场需求紧密结合，进行有目的的开发研究，提升成果的时效性，防止成果与市场脱节，避免成果成为“无源之水，无本之木”，使创新资源得到充分利用。</w:t>
      </w:r>
    </w:p>
    <w:p w:rsidR="005C58E7" w:rsidRDefault="005C58E7" w:rsidP="003E670A">
      <w:pPr>
        <w:pStyle w:val="a3"/>
        <w:spacing w:line="560" w:lineRule="exact"/>
        <w:rPr>
          <w:sz w:val="32"/>
          <w:szCs w:val="32"/>
        </w:rPr>
      </w:pPr>
      <w:r w:rsidRPr="003E670A">
        <w:rPr>
          <w:rFonts w:ascii="楷体_GB2312" w:eastAsia="楷体_GB2312" w:hint="eastAsia"/>
          <w:sz w:val="32"/>
          <w:szCs w:val="32"/>
        </w:rPr>
        <w:t>4、</w:t>
      </w:r>
      <w:bookmarkStart w:id="3" w:name="OLE_LINK3"/>
      <w:r w:rsidRPr="003E670A">
        <w:rPr>
          <w:rFonts w:ascii="楷体_GB2312" w:eastAsia="楷体_GB2312" w:hint="eastAsia"/>
          <w:sz w:val="32"/>
          <w:szCs w:val="32"/>
        </w:rPr>
        <w:t>技术创新贡献度</w:t>
      </w:r>
      <w:bookmarkEnd w:id="3"/>
    </w:p>
    <w:p w:rsidR="0073584C" w:rsidRDefault="002632A4" w:rsidP="002632A4">
      <w:pPr>
        <w:spacing w:line="360" w:lineRule="auto"/>
        <w:ind w:firstLine="640"/>
        <w:rPr>
          <w:rFonts w:ascii="仿宋_GB2312" w:eastAsia="仿宋_GB2312" w:hAnsi="Times New Roman" w:cs="Times New Roman"/>
          <w:color w:val="000000"/>
          <w:sz w:val="32"/>
          <w:szCs w:val="32"/>
        </w:rPr>
      </w:pPr>
      <w:r w:rsidRPr="002632A4">
        <w:rPr>
          <w:rFonts w:ascii="仿宋_GB2312" w:eastAsia="仿宋_GB2312" w:hAnsi="Times New Roman" w:cs="Times New Roman" w:hint="eastAsia"/>
          <w:color w:val="000000"/>
          <w:sz w:val="32"/>
          <w:szCs w:val="32"/>
        </w:rPr>
        <w:t>近三年来工程中心</w:t>
      </w:r>
      <w:r w:rsidR="00FD79DD">
        <w:rPr>
          <w:rFonts w:ascii="仿宋_GB2312" w:eastAsia="仿宋_GB2312" w:hAnsi="Times New Roman" w:cs="Times New Roman" w:hint="eastAsia"/>
          <w:color w:val="000000"/>
          <w:sz w:val="32"/>
          <w:szCs w:val="32"/>
        </w:rPr>
        <w:t>在技术创新方面进行了极大的人力、物力投入，已经在经济效益、社会效益和人才培养与储备方面取得明显收益。</w:t>
      </w:r>
    </w:p>
    <w:p w:rsidR="0073584C" w:rsidRDefault="00FD79DD" w:rsidP="00A505C5">
      <w:pPr>
        <w:pStyle w:val="a3"/>
        <w:spacing w:line="560" w:lineRule="exact"/>
        <w:ind w:firstLine="640"/>
        <w:rPr>
          <w:sz w:val="32"/>
          <w:szCs w:val="32"/>
        </w:rPr>
      </w:pPr>
      <w:r>
        <w:rPr>
          <w:rFonts w:hint="eastAsia"/>
          <w:sz w:val="32"/>
          <w:szCs w:val="32"/>
        </w:rPr>
        <w:t>工程中心所属技术</w:t>
      </w:r>
      <w:r w:rsidR="002632A4" w:rsidRPr="002632A4">
        <w:rPr>
          <w:rFonts w:hint="eastAsia"/>
          <w:sz w:val="32"/>
          <w:szCs w:val="32"/>
        </w:rPr>
        <w:t>直接在京转化成果</w:t>
      </w:r>
      <w:r w:rsidR="00A505C5">
        <w:rPr>
          <w:rFonts w:hint="eastAsia"/>
          <w:sz w:val="32"/>
          <w:szCs w:val="32"/>
        </w:rPr>
        <w:t>12</w:t>
      </w:r>
      <w:r w:rsidR="002632A4" w:rsidRPr="002632A4">
        <w:rPr>
          <w:rFonts w:hint="eastAsia"/>
          <w:sz w:val="32"/>
          <w:szCs w:val="32"/>
        </w:rPr>
        <w:t>项，产生直接经济效益</w:t>
      </w:r>
      <w:r w:rsidR="00A505C5">
        <w:rPr>
          <w:rFonts w:hint="eastAsia"/>
          <w:sz w:val="32"/>
          <w:szCs w:val="32"/>
        </w:rPr>
        <w:t>1500余</w:t>
      </w:r>
      <w:r w:rsidR="00A63D20">
        <w:rPr>
          <w:rFonts w:hint="eastAsia"/>
          <w:sz w:val="32"/>
          <w:szCs w:val="32"/>
        </w:rPr>
        <w:t>万元。</w:t>
      </w:r>
      <w:r w:rsidR="0020768E" w:rsidRPr="0020768E">
        <w:rPr>
          <w:rFonts w:hint="eastAsia"/>
          <w:sz w:val="32"/>
          <w:szCs w:val="32"/>
        </w:rPr>
        <w:t>仅“航空协同辅助翻译系统”一项，在北京已在航空领域（航空发展研究中心、中航</w:t>
      </w:r>
      <w:r w:rsidR="0020768E" w:rsidRPr="0020768E">
        <w:rPr>
          <w:rFonts w:hint="eastAsia"/>
          <w:sz w:val="32"/>
          <w:szCs w:val="32"/>
        </w:rPr>
        <w:lastRenderedPageBreak/>
        <w:t>工业综合技术研究所）取得直接经济效益近30万元，目前已推广到中国空空导弹研究院、中航工业洪都等厂所。</w:t>
      </w:r>
      <w:r w:rsidR="0020768E">
        <w:rPr>
          <w:rFonts w:hint="eastAsia"/>
          <w:sz w:val="32"/>
          <w:szCs w:val="32"/>
        </w:rPr>
        <w:t>工程中心</w:t>
      </w:r>
      <w:r w:rsidR="00A63D20">
        <w:rPr>
          <w:rFonts w:hint="eastAsia"/>
          <w:sz w:val="32"/>
          <w:szCs w:val="32"/>
        </w:rPr>
        <w:t>成果不仅</w:t>
      </w:r>
      <w:r w:rsidRPr="00FD79DD">
        <w:rPr>
          <w:sz w:val="32"/>
          <w:szCs w:val="32"/>
        </w:rPr>
        <w:t>带来可观的经济效益</w:t>
      </w:r>
      <w:r>
        <w:rPr>
          <w:rFonts w:hint="eastAsia"/>
          <w:sz w:val="32"/>
          <w:szCs w:val="32"/>
        </w:rPr>
        <w:t>，</w:t>
      </w:r>
      <w:r w:rsidR="00A63D20">
        <w:rPr>
          <w:rFonts w:hint="eastAsia"/>
          <w:sz w:val="32"/>
          <w:szCs w:val="32"/>
        </w:rPr>
        <w:t>促进了北京</w:t>
      </w:r>
      <w:r>
        <w:rPr>
          <w:rFonts w:hint="eastAsia"/>
          <w:sz w:val="32"/>
          <w:szCs w:val="32"/>
        </w:rPr>
        <w:t>的</w:t>
      </w:r>
      <w:r w:rsidR="00A63D20">
        <w:rPr>
          <w:rFonts w:hint="eastAsia"/>
          <w:sz w:val="32"/>
          <w:szCs w:val="32"/>
        </w:rPr>
        <w:t>经济</w:t>
      </w:r>
      <w:r w:rsidR="0073584C">
        <w:rPr>
          <w:rFonts w:hint="eastAsia"/>
          <w:sz w:val="32"/>
          <w:szCs w:val="32"/>
        </w:rPr>
        <w:t>发展。工程中心现阶段的技术贡献在服务社会方面的体现尤为显著。多项成果直接服务于国家重要部门、国家重要行业，及社会公益性组织机构。</w:t>
      </w:r>
    </w:p>
    <w:p w:rsidR="0073584C" w:rsidRDefault="0073584C" w:rsidP="0073584C">
      <w:pPr>
        <w:spacing w:line="360" w:lineRule="auto"/>
        <w:ind w:firstLine="640"/>
        <w:rPr>
          <w:rFonts w:ascii="仿宋_GB2312" w:eastAsia="仿宋_GB2312" w:hAnsi="Times New Roman" w:cs="Times New Roman"/>
          <w:color w:val="000000"/>
          <w:sz w:val="32"/>
          <w:szCs w:val="32"/>
        </w:rPr>
      </w:pPr>
      <w:r w:rsidRPr="002632A4">
        <w:rPr>
          <w:rFonts w:ascii="仿宋_GB2312" w:eastAsia="仿宋_GB2312" w:hAnsi="Times New Roman" w:cs="Times New Roman" w:hint="eastAsia"/>
          <w:color w:val="000000"/>
          <w:sz w:val="32"/>
          <w:szCs w:val="32"/>
        </w:rPr>
        <w:t>“专利领域专业文献机器翻译系统”是</w:t>
      </w:r>
      <w:r>
        <w:rPr>
          <w:rFonts w:ascii="仿宋_GB2312" w:eastAsia="仿宋_GB2312" w:hAnsi="Times New Roman" w:cs="Times New Roman" w:hint="eastAsia"/>
          <w:color w:val="000000"/>
          <w:sz w:val="32"/>
          <w:szCs w:val="32"/>
        </w:rPr>
        <w:t>工程中心与</w:t>
      </w:r>
      <w:r w:rsidRPr="002632A4">
        <w:rPr>
          <w:rFonts w:ascii="仿宋_GB2312" w:eastAsia="仿宋_GB2312" w:hAnsi="Times New Roman" w:cs="Times New Roman" w:hint="eastAsia"/>
          <w:color w:val="000000"/>
          <w:sz w:val="32"/>
          <w:szCs w:val="32"/>
        </w:rPr>
        <w:t>国家知识产权出版社合作项目，主要实现专利文献的翻译。随着世界经济一体化发展，国际交往会越来越频繁，语言理解的障碍也将越来越明显。随着经济领域的交流的逐步增多和各国对专利的重视程度的加强，专利的查询及翻译需求日益增多。目前，我国已经成为仅次于美国的第二</w:t>
      </w:r>
      <w:proofErr w:type="gramStart"/>
      <w:r w:rsidRPr="002632A4">
        <w:rPr>
          <w:rFonts w:ascii="仿宋_GB2312" w:eastAsia="仿宋_GB2312" w:hAnsi="Times New Roman" w:cs="Times New Roman" w:hint="eastAsia"/>
          <w:color w:val="000000"/>
          <w:sz w:val="32"/>
          <w:szCs w:val="32"/>
        </w:rPr>
        <w:t>大专利</w:t>
      </w:r>
      <w:proofErr w:type="gramEnd"/>
      <w:r w:rsidRPr="002632A4">
        <w:rPr>
          <w:rFonts w:ascii="仿宋_GB2312" w:eastAsia="仿宋_GB2312" w:hAnsi="Times New Roman" w:cs="Times New Roman" w:hint="eastAsia"/>
          <w:color w:val="000000"/>
          <w:sz w:val="32"/>
          <w:szCs w:val="32"/>
        </w:rPr>
        <w:t>申请国，专利申请数量的快速增长，带动了我国专利数据资源服务市场规模的快速发展。经常使用专利数据的个人用户已经达到数百万的规模。专利行业的翻译需求市场巨大，前景广阔。然而伴随翻译需求的快速增加，我国整体的翻译能力却无法快速提升，翻译能力无法满足翻译需求的不断增加。目前翻译主要是依靠人工翻译，然而人工翻译周期长，成本高，高质量翻译人员短缺，远远解决不了实际问题。“专利领域专业文献机器翻译系统”的应用可以有效的解决专利领域翻译遇到的瓶颈，为北京乃至全国的专利服务行业提供全面的翻译服务，配合另一成果“协同辅助翻译系统”</w:t>
      </w:r>
      <w:r w:rsidRPr="002632A4">
        <w:rPr>
          <w:rFonts w:ascii="仿宋_GB2312" w:eastAsia="仿宋_GB2312" w:hAnsi="Times New Roman" w:cs="Times New Roman" w:hint="eastAsia"/>
          <w:color w:val="000000"/>
          <w:sz w:val="32"/>
          <w:szCs w:val="32"/>
        </w:rPr>
        <w:lastRenderedPageBreak/>
        <w:t>也可为其他行业的翻译工作提供有力的帮助。系统的投入与应用成功突破专利翻译语言间障碍，增强了我国专利多</w:t>
      </w:r>
      <w:proofErr w:type="gramStart"/>
      <w:r w:rsidRPr="002632A4">
        <w:rPr>
          <w:rFonts w:ascii="仿宋_GB2312" w:eastAsia="仿宋_GB2312" w:hAnsi="Times New Roman" w:cs="Times New Roman" w:hint="eastAsia"/>
          <w:color w:val="000000"/>
          <w:sz w:val="32"/>
          <w:szCs w:val="32"/>
        </w:rPr>
        <w:t>语信息</w:t>
      </w:r>
      <w:proofErr w:type="gramEnd"/>
      <w:r w:rsidRPr="002632A4">
        <w:rPr>
          <w:rFonts w:ascii="仿宋_GB2312" w:eastAsia="仿宋_GB2312" w:hAnsi="Times New Roman" w:cs="Times New Roman" w:hint="eastAsia"/>
          <w:color w:val="000000"/>
          <w:sz w:val="32"/>
          <w:szCs w:val="32"/>
        </w:rPr>
        <w:t>翻译处理能力，提高了我国在政治、经济、文化等各方面的国际地位和竞争能力。</w:t>
      </w:r>
    </w:p>
    <w:p w:rsidR="00D725C5" w:rsidRDefault="00835723">
      <w:pPr>
        <w:spacing w:line="360" w:lineRule="auto"/>
        <w:ind w:firstLine="640"/>
        <w:rPr>
          <w:sz w:val="32"/>
          <w:szCs w:val="32"/>
        </w:rPr>
      </w:pPr>
      <w:r>
        <w:rPr>
          <w:rFonts w:ascii="仿宋_GB2312" w:eastAsia="仿宋_GB2312" w:hAnsi="Times New Roman" w:cs="Times New Roman" w:hint="eastAsia"/>
          <w:color w:val="000000"/>
          <w:sz w:val="32"/>
          <w:szCs w:val="32"/>
        </w:rPr>
        <w:t>中心成员作为项目负责人承担新闻出版重大科技工程项目</w:t>
      </w:r>
      <w:r>
        <w:rPr>
          <w:rFonts w:ascii="仿宋_GB2312" w:eastAsia="仿宋_GB2312" w:hAnsi="Times New Roman" w:cs="Times New Roman"/>
          <w:color w:val="000000"/>
          <w:sz w:val="32"/>
          <w:szCs w:val="32"/>
        </w:rPr>
        <w:t>-</w:t>
      </w:r>
      <w:r>
        <w:rPr>
          <w:rFonts w:ascii="仿宋_GB2312" w:eastAsia="仿宋_GB2312" w:hAnsi="Times New Roman" w:cs="Times New Roman"/>
          <w:color w:val="000000"/>
          <w:sz w:val="32"/>
          <w:szCs w:val="32"/>
        </w:rPr>
        <w:t>“</w:t>
      </w:r>
      <w:r>
        <w:rPr>
          <w:rFonts w:ascii="仿宋_GB2312" w:eastAsia="仿宋_GB2312" w:hAnsi="Times New Roman" w:cs="Times New Roman" w:hint="eastAsia"/>
          <w:color w:val="000000"/>
          <w:sz w:val="32"/>
          <w:szCs w:val="32"/>
        </w:rPr>
        <w:t>数字版权保护技术研发工程</w:t>
      </w:r>
      <w:r>
        <w:rPr>
          <w:rFonts w:ascii="仿宋_GB2312" w:eastAsia="仿宋_GB2312" w:hAnsi="Times New Roman" w:cs="Times New Roman"/>
          <w:color w:val="000000"/>
          <w:sz w:val="32"/>
          <w:szCs w:val="32"/>
        </w:rPr>
        <w:t>-</w:t>
      </w:r>
      <w:r>
        <w:rPr>
          <w:rFonts w:ascii="仿宋_GB2312" w:eastAsia="仿宋_GB2312" w:hAnsi="Times New Roman" w:cs="Times New Roman" w:hint="eastAsia"/>
          <w:color w:val="000000"/>
          <w:sz w:val="32"/>
          <w:szCs w:val="32"/>
        </w:rPr>
        <w:t>数字内容分段控制技术研发”</w:t>
      </w:r>
      <w:r w:rsidR="00A505C5" w:rsidRPr="00215434">
        <w:rPr>
          <w:rFonts w:ascii="仿宋_GB2312" w:eastAsia="仿宋_GB2312" w:hAnsi="Times New Roman" w:cs="Times New Roman"/>
          <w:color w:val="000000"/>
          <w:sz w:val="32"/>
          <w:szCs w:val="32"/>
        </w:rPr>
        <w:t>,</w:t>
      </w:r>
      <w:r w:rsidR="00A505C5" w:rsidRPr="00215434">
        <w:rPr>
          <w:rFonts w:ascii="仿宋_GB2312" w:eastAsia="仿宋_GB2312" w:hAnsi="Times New Roman" w:cs="Times New Roman" w:hint="eastAsia"/>
          <w:color w:val="000000"/>
          <w:sz w:val="32"/>
          <w:szCs w:val="32"/>
        </w:rPr>
        <w:t>该系统是</w:t>
      </w:r>
      <w:r w:rsidR="00A505C5" w:rsidRPr="00215434">
        <w:rPr>
          <w:rFonts w:ascii="仿宋_GB2312" w:eastAsia="仿宋_GB2312" w:hAnsi="Times New Roman" w:cs="Times New Roman"/>
          <w:color w:val="000000"/>
          <w:sz w:val="32"/>
          <w:szCs w:val="32"/>
        </w:rPr>
        <w:t>“</w:t>
      </w:r>
      <w:r w:rsidR="00A505C5" w:rsidRPr="00215434">
        <w:rPr>
          <w:rFonts w:ascii="仿宋_GB2312" w:eastAsia="仿宋_GB2312" w:hAnsi="Times New Roman" w:cs="Times New Roman" w:hint="eastAsia"/>
          <w:color w:val="000000"/>
          <w:sz w:val="32"/>
          <w:szCs w:val="32"/>
        </w:rPr>
        <w:t>数字版权保护技术研发工程</w:t>
      </w:r>
      <w:r w:rsidR="00A505C5" w:rsidRPr="00215434">
        <w:rPr>
          <w:rFonts w:ascii="仿宋_GB2312" w:eastAsia="仿宋_GB2312" w:hAnsi="Times New Roman" w:cs="Times New Roman"/>
          <w:color w:val="000000"/>
          <w:sz w:val="32"/>
          <w:szCs w:val="32"/>
        </w:rPr>
        <w:t>”</w:t>
      </w:r>
      <w:r w:rsidR="00A505C5" w:rsidRPr="00215434">
        <w:rPr>
          <w:rFonts w:ascii="仿宋_GB2312" w:eastAsia="仿宋_GB2312" w:hAnsi="Times New Roman" w:cs="Times New Roman" w:hint="eastAsia"/>
          <w:color w:val="000000"/>
          <w:sz w:val="32"/>
          <w:szCs w:val="32"/>
        </w:rPr>
        <w:t>技术核心包，主要研发基于分段的数字内容分段技术，综合考虑数字内容的动态性、授权的安全可靠性，以及版权保护在资源、流通模式等不同层面的需求和版权所有者、用户等各参与方的要求，通过数字内容分段加密、防复制动态分段授权和动态使用控制的方式，为数字内容的版权保护提供更细粒度的授权控制方法，以适应数字化市场发展和版权保护发展的需要，具有较大的应用和社会服务价值。</w:t>
      </w:r>
    </w:p>
    <w:p w:rsidR="0073584C" w:rsidRDefault="0073584C" w:rsidP="0073584C">
      <w:pPr>
        <w:pStyle w:val="a3"/>
        <w:spacing w:line="560" w:lineRule="exact"/>
        <w:ind w:firstLine="640"/>
        <w:rPr>
          <w:sz w:val="32"/>
          <w:szCs w:val="32"/>
        </w:rPr>
      </w:pPr>
      <w:r>
        <w:rPr>
          <w:rFonts w:hint="eastAsia"/>
          <w:sz w:val="32"/>
          <w:szCs w:val="32"/>
        </w:rPr>
        <w:t>“</w:t>
      </w:r>
      <w:r w:rsidRPr="002632A4">
        <w:rPr>
          <w:rFonts w:hint="eastAsia"/>
          <w:sz w:val="32"/>
          <w:szCs w:val="32"/>
        </w:rPr>
        <w:t>盲文书籍发布系统</w:t>
      </w:r>
      <w:r>
        <w:rPr>
          <w:rFonts w:hint="eastAsia"/>
          <w:sz w:val="32"/>
          <w:szCs w:val="32"/>
        </w:rPr>
        <w:t>”</w:t>
      </w:r>
      <w:r w:rsidRPr="002632A4">
        <w:rPr>
          <w:rFonts w:hint="eastAsia"/>
          <w:sz w:val="32"/>
          <w:szCs w:val="32"/>
        </w:rPr>
        <w:t>是</w:t>
      </w:r>
      <w:r w:rsidR="00215434">
        <w:rPr>
          <w:rFonts w:hint="eastAsia"/>
          <w:sz w:val="32"/>
          <w:szCs w:val="32"/>
        </w:rPr>
        <w:t>工程中心成员</w:t>
      </w:r>
      <w:r w:rsidRPr="002632A4">
        <w:rPr>
          <w:rFonts w:hint="eastAsia"/>
          <w:sz w:val="32"/>
          <w:szCs w:val="32"/>
        </w:rPr>
        <w:t>与中国盲文出版社合作的项目</w:t>
      </w:r>
      <w:r w:rsidR="00215434" w:rsidRPr="002632A4">
        <w:rPr>
          <w:rFonts w:hint="eastAsia"/>
          <w:sz w:val="32"/>
          <w:szCs w:val="32"/>
        </w:rPr>
        <w:t>,实现了盲文图书出版的数字化</w:t>
      </w:r>
      <w:r w:rsidRPr="002632A4">
        <w:rPr>
          <w:rFonts w:hint="eastAsia"/>
          <w:sz w:val="32"/>
          <w:szCs w:val="32"/>
        </w:rPr>
        <w:t>。</w:t>
      </w:r>
      <w:r w:rsidR="00215434">
        <w:rPr>
          <w:rFonts w:hint="eastAsia"/>
          <w:sz w:val="32"/>
          <w:szCs w:val="32"/>
        </w:rPr>
        <w:t>系统</w:t>
      </w:r>
      <w:r w:rsidR="00215434" w:rsidRPr="002632A4">
        <w:rPr>
          <w:rFonts w:hint="eastAsia"/>
          <w:sz w:val="32"/>
          <w:szCs w:val="32"/>
        </w:rPr>
        <w:t>符合自动化盲文操作特点的字处理和排版软件</w:t>
      </w:r>
      <w:r w:rsidR="00215434">
        <w:rPr>
          <w:rFonts w:hint="eastAsia"/>
          <w:sz w:val="32"/>
          <w:szCs w:val="32"/>
        </w:rPr>
        <w:t>，</w:t>
      </w:r>
      <w:r w:rsidRPr="002632A4">
        <w:rPr>
          <w:rFonts w:hint="eastAsia"/>
          <w:sz w:val="32"/>
          <w:szCs w:val="32"/>
        </w:rPr>
        <w:t>全程支持语音方式提示和点字输出显示，确保盲人工作人员能够顺利使用。中国现有盲人1,200多万，是世界上盲人最多的国家。而盲文——又称点字是盲人接受教育、获取知识的最重要的工具。中国盲文出版社是全国</w:t>
      </w:r>
      <w:proofErr w:type="gramStart"/>
      <w:r w:rsidRPr="002632A4">
        <w:rPr>
          <w:rFonts w:hint="eastAsia"/>
          <w:sz w:val="32"/>
          <w:szCs w:val="32"/>
        </w:rPr>
        <w:t>惟一为</w:t>
      </w:r>
      <w:proofErr w:type="gramEnd"/>
      <w:r w:rsidRPr="002632A4">
        <w:rPr>
          <w:rFonts w:hint="eastAsia"/>
          <w:sz w:val="32"/>
          <w:szCs w:val="32"/>
        </w:rPr>
        <w:t>我国1691万盲人提供服务的出版机构，</w:t>
      </w:r>
      <w:r w:rsidRPr="002632A4">
        <w:rPr>
          <w:sz w:val="32"/>
          <w:szCs w:val="32"/>
        </w:rPr>
        <w:t>是全国盲人文化</w:t>
      </w:r>
      <w:r w:rsidRPr="002632A4">
        <w:rPr>
          <w:sz w:val="32"/>
          <w:szCs w:val="32"/>
        </w:rPr>
        <w:lastRenderedPageBreak/>
        <w:t>科技资源中心。</w:t>
      </w:r>
      <w:r w:rsidRPr="002632A4">
        <w:rPr>
          <w:rFonts w:hint="eastAsia"/>
          <w:sz w:val="32"/>
          <w:szCs w:val="32"/>
        </w:rPr>
        <w:t>但是当前，有限的盲文图书出版能力与不断增加的盲人读者需求，盲文图书制作的高成本与盲人群体普遍的低收入，这两大矛盾日益突显。由于盲文编码的特殊性，致使音乐类、外语类等盲文图书成为我国盲文图书出版的薄弱点，与国际相比存在巨大差距。</w:t>
      </w:r>
      <w:r w:rsidRPr="002632A4">
        <w:rPr>
          <w:sz w:val="32"/>
          <w:szCs w:val="32"/>
        </w:rPr>
        <w:t>每年出书的种类和数量都相当有限</w:t>
      </w:r>
      <w:r w:rsidRPr="002632A4">
        <w:rPr>
          <w:rFonts w:hint="eastAsia"/>
          <w:sz w:val="32"/>
          <w:szCs w:val="32"/>
        </w:rPr>
        <w:t>。据统计每年出版的盲文出版物只有140种左右。</w:t>
      </w:r>
      <w:r w:rsidR="00215434">
        <w:rPr>
          <w:rFonts w:hint="eastAsia"/>
          <w:sz w:val="32"/>
          <w:szCs w:val="32"/>
        </w:rPr>
        <w:t>工程中心研发的</w:t>
      </w:r>
      <w:r w:rsidRPr="002632A4">
        <w:rPr>
          <w:rFonts w:hint="eastAsia"/>
          <w:sz w:val="32"/>
          <w:szCs w:val="32"/>
        </w:rPr>
        <w:t>盲文书籍编辑发布系统的研发解决了上述问题，改善盲人</w:t>
      </w:r>
      <w:r w:rsidR="00215434">
        <w:rPr>
          <w:rFonts w:hint="eastAsia"/>
          <w:sz w:val="32"/>
          <w:szCs w:val="32"/>
        </w:rPr>
        <w:t>这一特殊的社会</w:t>
      </w:r>
      <w:r w:rsidRPr="002632A4">
        <w:rPr>
          <w:rFonts w:hint="eastAsia"/>
          <w:sz w:val="32"/>
          <w:szCs w:val="32"/>
        </w:rPr>
        <w:t>群体的生存状态，使他们能获得平等的教育、就业机会，从而真正融入主流社会，平等参与社会生活的各个方面</w:t>
      </w:r>
      <w:r w:rsidR="00215434">
        <w:rPr>
          <w:rFonts w:hint="eastAsia"/>
          <w:sz w:val="32"/>
          <w:szCs w:val="32"/>
        </w:rPr>
        <w:t>，极大地</w:t>
      </w:r>
      <w:r w:rsidRPr="002632A4">
        <w:rPr>
          <w:rFonts w:hint="eastAsia"/>
          <w:sz w:val="32"/>
          <w:szCs w:val="32"/>
        </w:rPr>
        <w:t>促进</w:t>
      </w:r>
      <w:r w:rsidR="00215434">
        <w:rPr>
          <w:rFonts w:hint="eastAsia"/>
          <w:sz w:val="32"/>
          <w:szCs w:val="32"/>
        </w:rPr>
        <w:t>了</w:t>
      </w:r>
      <w:r w:rsidRPr="002632A4">
        <w:rPr>
          <w:rFonts w:hint="eastAsia"/>
          <w:sz w:val="32"/>
          <w:szCs w:val="32"/>
        </w:rPr>
        <w:t>盲文出版领域信息化水平提升，降低工作人员的劳动强度和出版成本，提高盲文出版物的出版效率和速度，加快盲文出版事业发展步伐，扩大盲人读物出版规模，满足适龄盲人少年儿童的教材供应和日益增长的阅读需求。让盲人朋友平等享受信息技术发展进步的成果，是实现盲文朋友中国梦的重要体现</w:t>
      </w:r>
      <w:r w:rsidR="00215434">
        <w:rPr>
          <w:rFonts w:hint="eastAsia"/>
          <w:sz w:val="32"/>
          <w:szCs w:val="32"/>
        </w:rPr>
        <w:t>，</w:t>
      </w:r>
      <w:r w:rsidRPr="002632A4">
        <w:rPr>
          <w:rFonts w:hint="eastAsia"/>
          <w:sz w:val="32"/>
          <w:szCs w:val="32"/>
        </w:rPr>
        <w:t>我国盲文出版事业的发展也具有十分重要的意义。</w:t>
      </w:r>
      <w:r>
        <w:rPr>
          <w:rFonts w:hint="eastAsia"/>
          <w:sz w:val="32"/>
          <w:szCs w:val="32"/>
        </w:rPr>
        <w:t>结合工程中心在机器学习、数据挖掘、以及信息检索技术的核心数据保护平台</w:t>
      </w:r>
      <w:r w:rsidR="00215434">
        <w:rPr>
          <w:rFonts w:hint="eastAsia"/>
          <w:sz w:val="32"/>
          <w:szCs w:val="32"/>
        </w:rPr>
        <w:t>，</w:t>
      </w:r>
      <w:r>
        <w:rPr>
          <w:rFonts w:hint="eastAsia"/>
          <w:sz w:val="32"/>
          <w:szCs w:val="32"/>
        </w:rPr>
        <w:t>在市场中具有很强竞争力</w:t>
      </w:r>
      <w:r w:rsidR="00215434">
        <w:rPr>
          <w:rFonts w:hint="eastAsia"/>
          <w:sz w:val="32"/>
          <w:szCs w:val="32"/>
        </w:rPr>
        <w:t>的优势</w:t>
      </w:r>
      <w:r>
        <w:rPr>
          <w:rFonts w:hint="eastAsia"/>
          <w:sz w:val="32"/>
          <w:szCs w:val="32"/>
        </w:rPr>
        <w:t>。</w:t>
      </w:r>
      <w:r w:rsidR="00215434">
        <w:rPr>
          <w:rFonts w:hint="eastAsia"/>
          <w:sz w:val="32"/>
          <w:szCs w:val="32"/>
        </w:rPr>
        <w:t>目前已经</w:t>
      </w:r>
      <w:r>
        <w:rPr>
          <w:rFonts w:hint="eastAsia"/>
          <w:sz w:val="32"/>
          <w:szCs w:val="32"/>
        </w:rPr>
        <w:t>先后为军队、公安、卫生、金融等行业提供核心加固产品数百套。</w:t>
      </w:r>
      <w:r w:rsidR="00215434">
        <w:rPr>
          <w:rFonts w:hint="eastAsia"/>
          <w:sz w:val="32"/>
          <w:szCs w:val="32"/>
        </w:rPr>
        <w:t>现阶段</w:t>
      </w:r>
      <w:r>
        <w:rPr>
          <w:rFonts w:hint="eastAsia"/>
          <w:sz w:val="32"/>
          <w:szCs w:val="32"/>
        </w:rPr>
        <w:t>在智慧城市的云端核心数据保护方面进展顺利，与多家国有上市公司形成合作意向，</w:t>
      </w:r>
      <w:r w:rsidR="00215434">
        <w:rPr>
          <w:rFonts w:hint="eastAsia"/>
          <w:sz w:val="32"/>
          <w:szCs w:val="32"/>
        </w:rPr>
        <w:t>预计</w:t>
      </w:r>
      <w:r>
        <w:rPr>
          <w:rFonts w:hint="eastAsia"/>
          <w:sz w:val="32"/>
          <w:szCs w:val="32"/>
        </w:rPr>
        <w:t>在未来几年</w:t>
      </w:r>
      <w:r w:rsidR="00215434">
        <w:rPr>
          <w:rFonts w:hint="eastAsia"/>
          <w:sz w:val="32"/>
          <w:szCs w:val="32"/>
        </w:rPr>
        <w:t>将</w:t>
      </w:r>
      <w:r>
        <w:rPr>
          <w:rFonts w:hint="eastAsia"/>
          <w:sz w:val="32"/>
          <w:szCs w:val="32"/>
        </w:rPr>
        <w:t>会有较大的突破。</w:t>
      </w:r>
      <w:r w:rsidR="00215434">
        <w:rPr>
          <w:rFonts w:hint="eastAsia"/>
          <w:sz w:val="32"/>
          <w:szCs w:val="32"/>
        </w:rPr>
        <w:t>并</w:t>
      </w:r>
      <w:r>
        <w:rPr>
          <w:rFonts w:hint="eastAsia"/>
          <w:sz w:val="32"/>
          <w:szCs w:val="32"/>
        </w:rPr>
        <w:t>与青云（QINGCLOUD）形成战略合作，未来将在公有云和金融行</w:t>
      </w:r>
      <w:r>
        <w:rPr>
          <w:rFonts w:hint="eastAsia"/>
          <w:sz w:val="32"/>
          <w:szCs w:val="32"/>
        </w:rPr>
        <w:lastRenderedPageBreak/>
        <w:t>业核心数据安全保护等方面形成突破。</w:t>
      </w:r>
    </w:p>
    <w:p w:rsidR="00A505C5" w:rsidRDefault="0073584C" w:rsidP="000838D3">
      <w:pPr>
        <w:pStyle w:val="a3"/>
        <w:spacing w:line="560" w:lineRule="exact"/>
        <w:ind w:firstLine="640"/>
        <w:rPr>
          <w:sz w:val="32"/>
          <w:szCs w:val="32"/>
        </w:rPr>
      </w:pPr>
      <w:r>
        <w:rPr>
          <w:rFonts w:hint="eastAsia"/>
          <w:sz w:val="32"/>
          <w:szCs w:val="32"/>
        </w:rPr>
        <w:t>在核心数据保护方面的技术创新和突破为本细分行业形成一个技术龙头作用，在一定程度上成为</w:t>
      </w:r>
      <w:proofErr w:type="gramStart"/>
      <w:r>
        <w:rPr>
          <w:rFonts w:hint="eastAsia"/>
          <w:sz w:val="32"/>
          <w:szCs w:val="32"/>
        </w:rPr>
        <w:t>带领友商发展</w:t>
      </w:r>
      <w:proofErr w:type="gramEnd"/>
      <w:r>
        <w:rPr>
          <w:rFonts w:hint="eastAsia"/>
          <w:sz w:val="32"/>
          <w:szCs w:val="32"/>
        </w:rPr>
        <w:t>的方向。而云端核心数据安全保护技术又将为北京和全国</w:t>
      </w:r>
      <w:proofErr w:type="gramStart"/>
      <w:r>
        <w:rPr>
          <w:rFonts w:hint="eastAsia"/>
          <w:sz w:val="32"/>
          <w:szCs w:val="32"/>
        </w:rPr>
        <w:t>云计算</w:t>
      </w:r>
      <w:proofErr w:type="gramEnd"/>
      <w:r>
        <w:rPr>
          <w:rFonts w:hint="eastAsia"/>
          <w:sz w:val="32"/>
          <w:szCs w:val="32"/>
        </w:rPr>
        <w:t>产品的发展保驾护航。此外，</w:t>
      </w:r>
      <w:r w:rsidR="00A505C5" w:rsidRPr="00A505C5">
        <w:rPr>
          <w:rFonts w:hint="eastAsia"/>
          <w:sz w:val="32"/>
          <w:szCs w:val="32"/>
        </w:rPr>
        <w:t>工程中心特别重视科学研究的开发共享，并对产业采用开源共享的形式输出关键技术</w:t>
      </w:r>
      <w:r>
        <w:rPr>
          <w:rFonts w:hint="eastAsia"/>
          <w:sz w:val="32"/>
          <w:szCs w:val="32"/>
        </w:rPr>
        <w:t>，</w:t>
      </w:r>
      <w:r w:rsidR="00A505C5" w:rsidRPr="00A505C5">
        <w:rPr>
          <w:rFonts w:hint="eastAsia"/>
          <w:sz w:val="32"/>
          <w:szCs w:val="32"/>
        </w:rPr>
        <w:t>推出了自然语言处理与信息检索共享平台（www.nlpir.org），共享平台发布了大量的共享软件、一手的研究论文和资料，</w:t>
      </w:r>
      <w:r>
        <w:rPr>
          <w:rFonts w:hint="eastAsia"/>
          <w:sz w:val="32"/>
          <w:szCs w:val="32"/>
        </w:rPr>
        <w:t>早在</w:t>
      </w:r>
      <w:r w:rsidR="00A505C5" w:rsidRPr="00A505C5">
        <w:rPr>
          <w:rFonts w:hint="eastAsia"/>
          <w:sz w:val="32"/>
          <w:szCs w:val="32"/>
        </w:rPr>
        <w:t>2009年</w:t>
      </w:r>
      <w:r>
        <w:rPr>
          <w:rFonts w:hint="eastAsia"/>
          <w:sz w:val="32"/>
          <w:szCs w:val="32"/>
        </w:rPr>
        <w:t>其已经开始</w:t>
      </w:r>
      <w:r w:rsidR="00A505C5" w:rsidRPr="00A505C5">
        <w:rPr>
          <w:rFonts w:hint="eastAsia"/>
          <w:sz w:val="32"/>
          <w:szCs w:val="32"/>
        </w:rPr>
        <w:t>向社会免费发布</w:t>
      </w:r>
      <w:proofErr w:type="gramStart"/>
      <w:r w:rsidR="00A505C5" w:rsidRPr="00A505C5">
        <w:rPr>
          <w:rFonts w:hint="eastAsia"/>
          <w:sz w:val="32"/>
          <w:szCs w:val="32"/>
        </w:rPr>
        <w:t>了微博语料库</w:t>
      </w:r>
      <w:proofErr w:type="gramEnd"/>
      <w:r w:rsidR="00A505C5" w:rsidRPr="00A505C5">
        <w:rPr>
          <w:rFonts w:hint="eastAsia"/>
          <w:sz w:val="32"/>
          <w:szCs w:val="32"/>
        </w:rPr>
        <w:t>、Twitter语料库500万条，是国内外最早对外</w:t>
      </w:r>
      <w:proofErr w:type="gramStart"/>
      <w:r w:rsidR="00A505C5" w:rsidRPr="00A505C5">
        <w:rPr>
          <w:rFonts w:hint="eastAsia"/>
          <w:sz w:val="32"/>
          <w:szCs w:val="32"/>
        </w:rPr>
        <w:t>共享微博语料库</w:t>
      </w:r>
      <w:proofErr w:type="gramEnd"/>
      <w:r w:rsidR="00A505C5" w:rsidRPr="00A505C5">
        <w:rPr>
          <w:rFonts w:hint="eastAsia"/>
          <w:sz w:val="32"/>
          <w:szCs w:val="32"/>
        </w:rPr>
        <w:t>的机构。工程中心整合了多年的研究成果，完成了NLPIR网络搜索与挖掘共享开发平台，针对互联网内容处理的需要，融合了自然语言理解、网络搜索和文本挖掘的技术，提供了用于技术二次开发的基础工具集。开发平台由汉语分词、词性标注、大数据分类、大数据聚类、大数据搜索、新词发现、关键词提取、文本摘要等十一个个中间件组成，各个中间件API可以无缝地融合到客户的各类复杂应用系统之中，可兼容Windows，Linux， Android，</w:t>
      </w:r>
      <w:r w:rsidR="00A505C5" w:rsidRPr="00A505C5">
        <w:rPr>
          <w:sz w:val="32"/>
          <w:szCs w:val="32"/>
        </w:rPr>
        <w:t>Maemo5</w:t>
      </w:r>
      <w:r w:rsidR="00A505C5" w:rsidRPr="00A505C5">
        <w:rPr>
          <w:rFonts w:hint="eastAsia"/>
          <w:sz w:val="32"/>
          <w:szCs w:val="32"/>
        </w:rPr>
        <w:t>, FreeBSD等不同操作系统平台，可以供Java，C，C#等各类开发语言使用。该技术平台使用的用户遍布全球30余万机构，具有较大的社会效益。</w:t>
      </w:r>
    </w:p>
    <w:p w:rsidR="00467659" w:rsidRPr="00A505C5" w:rsidRDefault="00467659" w:rsidP="00A505C5">
      <w:pPr>
        <w:ind w:firstLine="640"/>
        <w:rPr>
          <w:rFonts w:ascii="仿宋_GB2312" w:eastAsia="仿宋_GB2312" w:hAnsi="Times New Roman" w:cs="Times New Roman"/>
          <w:color w:val="000000"/>
          <w:sz w:val="32"/>
          <w:szCs w:val="32"/>
        </w:rPr>
      </w:pPr>
      <w:r>
        <w:rPr>
          <w:rFonts w:ascii="仿宋_GB2312" w:eastAsia="仿宋_GB2312" w:hAnsi="Times New Roman" w:cs="Times New Roman" w:hint="eastAsia"/>
          <w:color w:val="000000"/>
          <w:sz w:val="32"/>
          <w:szCs w:val="32"/>
        </w:rPr>
        <w:t>人才培养也是工程中心认定时的一项关键目标，通过技术专</w:t>
      </w:r>
      <w:proofErr w:type="gramStart"/>
      <w:r>
        <w:rPr>
          <w:rFonts w:ascii="仿宋_GB2312" w:eastAsia="仿宋_GB2312" w:hAnsi="Times New Roman" w:cs="Times New Roman" w:hint="eastAsia"/>
          <w:color w:val="000000"/>
          <w:sz w:val="32"/>
          <w:szCs w:val="32"/>
        </w:rPr>
        <w:t>研</w:t>
      </w:r>
      <w:proofErr w:type="gramEnd"/>
      <w:r>
        <w:rPr>
          <w:rFonts w:ascii="仿宋_GB2312" w:eastAsia="仿宋_GB2312" w:hAnsi="Times New Roman" w:cs="Times New Roman" w:hint="eastAsia"/>
          <w:color w:val="000000"/>
          <w:sz w:val="32"/>
          <w:szCs w:val="32"/>
        </w:rPr>
        <w:t>与创新，工程中心在此前三年的建设期内，</w:t>
      </w:r>
      <w:r>
        <w:rPr>
          <w:rFonts w:ascii="仿宋_GB2312" w:eastAsia="仿宋_GB2312" w:hAnsi="Times New Roman" w:cs="Times New Roman" w:hint="eastAsia"/>
          <w:color w:val="000000"/>
          <w:sz w:val="32"/>
          <w:szCs w:val="32"/>
        </w:rPr>
        <w:lastRenderedPageBreak/>
        <w:t>锻炼了现有的科研梯队，培养了具备产学研实战经验的青年骨干人才，并吸纳了“新鲜”的科研力量。同时工程中心积极响应了北京市科协的号召，遴选优秀专家指导“</w:t>
      </w:r>
      <w:r w:rsidRPr="00467659">
        <w:rPr>
          <w:rFonts w:ascii="仿宋_GB2312" w:eastAsia="仿宋_GB2312" w:hAnsi="Times New Roman" w:cs="Times New Roman" w:hint="eastAsia"/>
          <w:color w:val="000000"/>
          <w:sz w:val="32"/>
          <w:szCs w:val="32"/>
        </w:rPr>
        <w:t>北京青少年科技后备人才早期培养计划</w:t>
      </w:r>
      <w:r>
        <w:rPr>
          <w:rFonts w:ascii="仿宋_GB2312" w:eastAsia="仿宋_GB2312" w:hAnsi="Times New Roman" w:cs="Times New Roman" w:hint="eastAsia"/>
          <w:color w:val="000000"/>
          <w:sz w:val="32"/>
          <w:szCs w:val="32"/>
        </w:rPr>
        <w:t>”中来自北京四中等六所中学的高一学生，赢得了良好的社会声誉与口碑。</w:t>
      </w:r>
    </w:p>
    <w:p w:rsidR="0036289C" w:rsidRDefault="00906E46">
      <w:pPr>
        <w:pStyle w:val="a3"/>
        <w:spacing w:line="560" w:lineRule="exact"/>
        <w:ind w:firstLine="643"/>
        <w:rPr>
          <w:b/>
          <w:sz w:val="32"/>
          <w:szCs w:val="32"/>
        </w:rPr>
      </w:pPr>
      <w:r>
        <w:rPr>
          <w:rFonts w:hint="eastAsia"/>
          <w:b/>
          <w:sz w:val="32"/>
          <w:szCs w:val="32"/>
        </w:rPr>
        <w:t>（三）队伍建设与人才培养</w:t>
      </w:r>
    </w:p>
    <w:p w:rsidR="0036289C" w:rsidRDefault="00906E46" w:rsidP="003E670A">
      <w:pPr>
        <w:pStyle w:val="a3"/>
        <w:spacing w:line="560" w:lineRule="exact"/>
        <w:rPr>
          <w:sz w:val="32"/>
          <w:szCs w:val="32"/>
        </w:rPr>
      </w:pPr>
      <w:r w:rsidRPr="003E670A">
        <w:rPr>
          <w:rFonts w:ascii="楷体_GB2312" w:eastAsia="楷体_GB2312"/>
          <w:sz w:val="32"/>
          <w:szCs w:val="32"/>
        </w:rPr>
        <w:t>1</w:t>
      </w:r>
      <w:r w:rsidRPr="003E670A">
        <w:rPr>
          <w:rFonts w:ascii="楷体_GB2312" w:eastAsia="楷体_GB2312" w:hint="eastAsia"/>
          <w:sz w:val="32"/>
          <w:szCs w:val="32"/>
        </w:rPr>
        <w:t>、工程中心主任与工程技术带头人作用</w:t>
      </w:r>
    </w:p>
    <w:p w:rsidR="006C4D7C" w:rsidRPr="006C4D7C" w:rsidRDefault="006C4D7C" w:rsidP="006C4D7C">
      <w:pPr>
        <w:pStyle w:val="a3"/>
        <w:spacing w:line="560" w:lineRule="exact"/>
        <w:ind w:firstLine="640"/>
        <w:rPr>
          <w:sz w:val="32"/>
          <w:szCs w:val="32"/>
        </w:rPr>
      </w:pPr>
      <w:r w:rsidRPr="00113892">
        <w:rPr>
          <w:rFonts w:hint="eastAsia"/>
          <w:sz w:val="32"/>
          <w:szCs w:val="32"/>
        </w:rPr>
        <w:t>（1）工程中心主任</w:t>
      </w:r>
    </w:p>
    <w:p w:rsidR="006C4D7C" w:rsidRPr="006C4D7C" w:rsidRDefault="006C4D7C" w:rsidP="006C4D7C">
      <w:pPr>
        <w:pStyle w:val="a3"/>
        <w:spacing w:line="560" w:lineRule="exact"/>
        <w:ind w:firstLine="640"/>
        <w:jc w:val="both"/>
        <w:rPr>
          <w:color w:val="auto"/>
          <w:sz w:val="32"/>
          <w:szCs w:val="32"/>
        </w:rPr>
      </w:pPr>
      <w:r w:rsidRPr="006C4D7C">
        <w:rPr>
          <w:rFonts w:hint="eastAsia"/>
          <w:color w:val="auto"/>
          <w:sz w:val="32"/>
          <w:szCs w:val="32"/>
        </w:rPr>
        <w:t>工程中心主任黄河燕教授是中心的创立者和领导核心，在工程中心的建设和发展中起主导作用。2009年，北京理工大学通过公开招聘从中国科学院引入黄河燕教授（时任共建企业华建集团董事长、总工程师）并聘任为计算机学院院长。黄河燕教授凝聚北京理工大学计算机学院从事海量语言信息处理、网络与信息安全方面研究的师资队伍，与共建企业</w:t>
      </w:r>
      <w:proofErr w:type="gramStart"/>
      <w:r w:rsidRPr="006C4D7C">
        <w:rPr>
          <w:rFonts w:hint="eastAsia"/>
          <w:color w:val="auto"/>
          <w:sz w:val="32"/>
          <w:szCs w:val="32"/>
        </w:rPr>
        <w:t>华建宇通</w:t>
      </w:r>
      <w:proofErr w:type="gramEnd"/>
      <w:r w:rsidRPr="006C4D7C">
        <w:rPr>
          <w:rFonts w:hint="eastAsia"/>
          <w:color w:val="auto"/>
          <w:sz w:val="32"/>
          <w:szCs w:val="32"/>
        </w:rPr>
        <w:t>科技（北京）有限公司核心成员联合成立了海量语言信息处理与</w:t>
      </w:r>
      <w:proofErr w:type="gramStart"/>
      <w:r w:rsidRPr="006C4D7C">
        <w:rPr>
          <w:rFonts w:hint="eastAsia"/>
          <w:color w:val="auto"/>
          <w:sz w:val="32"/>
          <w:szCs w:val="32"/>
        </w:rPr>
        <w:t>云计算</w:t>
      </w:r>
      <w:proofErr w:type="gramEnd"/>
      <w:r w:rsidRPr="006C4D7C">
        <w:rPr>
          <w:rFonts w:hint="eastAsia"/>
          <w:color w:val="auto"/>
          <w:sz w:val="32"/>
          <w:szCs w:val="32"/>
        </w:rPr>
        <w:t>应用工程技术研究中心。2011年5月，工程中心在黄河燕主任领导、技术委员会专家指导，及全体成员共同努力，申请并成功被认定为北京市工程技术研究中心。黄河燕主任</w:t>
      </w:r>
      <w:r w:rsidR="00252089">
        <w:rPr>
          <w:rFonts w:hint="eastAsia"/>
          <w:color w:val="auto"/>
          <w:sz w:val="32"/>
          <w:szCs w:val="32"/>
        </w:rPr>
        <w:t>具备深厚的科研背景</w:t>
      </w:r>
      <w:r w:rsidR="00467659">
        <w:rPr>
          <w:rFonts w:hint="eastAsia"/>
          <w:color w:val="auto"/>
          <w:sz w:val="32"/>
          <w:szCs w:val="32"/>
        </w:rPr>
        <w:t>，拥有丰富的工程和</w:t>
      </w:r>
      <w:r w:rsidR="00252089">
        <w:rPr>
          <w:rFonts w:hint="eastAsia"/>
          <w:color w:val="auto"/>
          <w:sz w:val="32"/>
          <w:szCs w:val="32"/>
        </w:rPr>
        <w:t>产业化经验</w:t>
      </w:r>
      <w:r w:rsidR="00F54BE5">
        <w:rPr>
          <w:rFonts w:hint="eastAsia"/>
          <w:color w:val="auto"/>
          <w:sz w:val="32"/>
          <w:szCs w:val="32"/>
        </w:rPr>
        <w:t>，是</w:t>
      </w:r>
      <w:r w:rsidR="00F54BE5" w:rsidRPr="00F54BE5">
        <w:rPr>
          <w:rFonts w:hint="eastAsia"/>
          <w:color w:val="auto"/>
          <w:sz w:val="32"/>
          <w:szCs w:val="32"/>
        </w:rPr>
        <w:t>难得的集产学研于一身的复合型领军人才，</w:t>
      </w:r>
      <w:r w:rsidR="00252089" w:rsidRPr="006C4D7C">
        <w:rPr>
          <w:rFonts w:hint="eastAsia"/>
          <w:color w:val="auto"/>
          <w:sz w:val="32"/>
          <w:szCs w:val="32"/>
        </w:rPr>
        <w:t>学术思想敏捷</w:t>
      </w:r>
      <w:r w:rsidR="00252089">
        <w:rPr>
          <w:rFonts w:hint="eastAsia"/>
          <w:color w:val="auto"/>
          <w:sz w:val="32"/>
          <w:szCs w:val="32"/>
        </w:rPr>
        <w:t>、</w:t>
      </w:r>
      <w:r w:rsidR="00252089" w:rsidRPr="006C4D7C">
        <w:rPr>
          <w:rFonts w:hint="eastAsia"/>
          <w:color w:val="auto"/>
          <w:sz w:val="32"/>
          <w:szCs w:val="32"/>
        </w:rPr>
        <w:t>思路开阔，</w:t>
      </w:r>
      <w:r w:rsidR="00F54BE5" w:rsidRPr="006C4D7C">
        <w:rPr>
          <w:rFonts w:hint="eastAsia"/>
          <w:color w:val="auto"/>
          <w:sz w:val="32"/>
          <w:szCs w:val="32"/>
        </w:rPr>
        <w:t>善于遵循“产学研用”的战略发展思路，</w:t>
      </w:r>
      <w:r w:rsidR="00252089">
        <w:rPr>
          <w:rFonts w:hint="eastAsia"/>
          <w:color w:val="auto"/>
          <w:sz w:val="32"/>
          <w:szCs w:val="32"/>
        </w:rPr>
        <w:t>具有极强的组织</w:t>
      </w:r>
      <w:r w:rsidR="00252089">
        <w:rPr>
          <w:rFonts w:hint="eastAsia"/>
          <w:sz w:val="32"/>
          <w:szCs w:val="32"/>
        </w:rPr>
        <w:t>管理和战略布局能力、</w:t>
      </w:r>
      <w:r w:rsidRPr="006C4D7C">
        <w:rPr>
          <w:rFonts w:hint="eastAsia"/>
          <w:color w:val="auto"/>
          <w:sz w:val="32"/>
          <w:szCs w:val="32"/>
        </w:rPr>
        <w:t>能够前</w:t>
      </w:r>
      <w:r w:rsidRPr="006C4D7C">
        <w:rPr>
          <w:rFonts w:hint="eastAsia"/>
          <w:color w:val="auto"/>
          <w:sz w:val="32"/>
          <w:szCs w:val="32"/>
        </w:rPr>
        <w:lastRenderedPageBreak/>
        <w:t>瞻地把握领域前沿趋势，制定了工程中心的中长期的战略规划，围绕海量信息处理与</w:t>
      </w:r>
      <w:proofErr w:type="gramStart"/>
      <w:r w:rsidRPr="006C4D7C">
        <w:rPr>
          <w:rFonts w:hint="eastAsia"/>
          <w:color w:val="auto"/>
          <w:sz w:val="32"/>
          <w:szCs w:val="32"/>
        </w:rPr>
        <w:t>云计算</w:t>
      </w:r>
      <w:proofErr w:type="gramEnd"/>
      <w:r w:rsidRPr="006C4D7C">
        <w:rPr>
          <w:rFonts w:hint="eastAsia"/>
          <w:color w:val="auto"/>
          <w:sz w:val="32"/>
          <w:szCs w:val="32"/>
        </w:rPr>
        <w:t>应用两条主线，调整优化了工程中心的主要研究方向，亲力亲为参与部署了重要研发工作。通过两年左右时间，工程中心发展平稳，逐步建设成为国内在该领域具有很高影响力的科研平台。</w:t>
      </w:r>
    </w:p>
    <w:p w:rsidR="006C4D7C" w:rsidRPr="006C4D7C" w:rsidRDefault="006C4D7C" w:rsidP="006C4D7C">
      <w:pPr>
        <w:pStyle w:val="a3"/>
        <w:spacing w:line="560" w:lineRule="exact"/>
        <w:ind w:firstLine="640"/>
        <w:jc w:val="both"/>
        <w:rPr>
          <w:color w:val="auto"/>
          <w:sz w:val="32"/>
          <w:szCs w:val="32"/>
        </w:rPr>
      </w:pPr>
      <w:r w:rsidRPr="006C4D7C">
        <w:rPr>
          <w:rFonts w:hint="eastAsia"/>
          <w:color w:val="auto"/>
          <w:sz w:val="32"/>
          <w:szCs w:val="32"/>
        </w:rPr>
        <w:t>工程中心主任黄河燕教授长期从事自然语言处理和机器翻译、智能信息系统、社交网络与信息检索等领域的科学研究与产业化应用推广，组织管理能力强，先后承担20多项国家级科研攻关项目、大型工程应用和国际合作项目，包括：国家自然科学基金重点项目“基于语义本体的多策略民汉机器翻译研究”、国家“973计划”课题“面向言语的多策略融合机器翻译方法”、国防工业基础科研项目“***知识库管理系统”、总参预研项目“网络信息***处理技术”、国家</w:t>
      </w:r>
      <w:proofErr w:type="gramStart"/>
      <w:r w:rsidRPr="006C4D7C">
        <w:rPr>
          <w:rFonts w:hint="eastAsia"/>
          <w:color w:val="auto"/>
          <w:sz w:val="32"/>
          <w:szCs w:val="32"/>
        </w:rPr>
        <w:t>发改委软件</w:t>
      </w:r>
      <w:proofErr w:type="gramEnd"/>
      <w:r w:rsidRPr="006C4D7C">
        <w:rPr>
          <w:rFonts w:hint="eastAsia"/>
          <w:color w:val="auto"/>
          <w:sz w:val="32"/>
          <w:szCs w:val="32"/>
        </w:rPr>
        <w:t>产业化专项项目“多语信息处理及其应用技术产业化”、北京市科委科技</w:t>
      </w:r>
      <w:proofErr w:type="gramStart"/>
      <w:r w:rsidRPr="006C4D7C">
        <w:rPr>
          <w:rFonts w:hint="eastAsia"/>
          <w:color w:val="auto"/>
          <w:sz w:val="32"/>
          <w:szCs w:val="32"/>
        </w:rPr>
        <w:t>奥运专项</w:t>
      </w:r>
      <w:proofErr w:type="gramEnd"/>
      <w:r w:rsidRPr="006C4D7C">
        <w:rPr>
          <w:rFonts w:hint="eastAsia"/>
          <w:color w:val="auto"/>
          <w:sz w:val="32"/>
          <w:szCs w:val="32"/>
        </w:rPr>
        <w:t>项目“面向奥运的多语言智能信息服务系统”、国家“863计划”重大项目课题“面向海量信息处理的多策略机器翻译研究”等；获得了国家科技进步一等奖、中国科学院科技进步一等奖、北京市科学技术二等奖、中央国家机关十大杰出青年等国家级和省部级奖励，1995年享受政府特殊津贴。发表学术论文100多篇，获得授权技术发明专利9项，软件著作权16项，多次应邀在国内外学术会议及大学作特邀报告。黄河燕主任</w:t>
      </w:r>
      <w:r w:rsidR="00F54BE5">
        <w:rPr>
          <w:rFonts w:hint="eastAsia"/>
          <w:color w:val="auto"/>
          <w:sz w:val="32"/>
          <w:szCs w:val="32"/>
        </w:rPr>
        <w:t>同时</w:t>
      </w:r>
      <w:r w:rsidRPr="006C4D7C">
        <w:rPr>
          <w:rFonts w:hint="eastAsia"/>
          <w:color w:val="auto"/>
          <w:sz w:val="32"/>
          <w:szCs w:val="32"/>
        </w:rPr>
        <w:lastRenderedPageBreak/>
        <w:t>具有</w:t>
      </w:r>
      <w:r w:rsidR="00252089">
        <w:rPr>
          <w:rFonts w:hint="eastAsia"/>
          <w:color w:val="auto"/>
          <w:sz w:val="32"/>
          <w:szCs w:val="32"/>
        </w:rPr>
        <w:t>很强的</w:t>
      </w:r>
      <w:r w:rsidRPr="006C4D7C">
        <w:rPr>
          <w:rFonts w:hint="eastAsia"/>
          <w:color w:val="auto"/>
          <w:sz w:val="32"/>
          <w:szCs w:val="32"/>
        </w:rPr>
        <w:t>学术</w:t>
      </w:r>
      <w:r w:rsidR="00252089">
        <w:rPr>
          <w:rFonts w:hint="eastAsia"/>
          <w:color w:val="auto"/>
          <w:sz w:val="32"/>
          <w:szCs w:val="32"/>
        </w:rPr>
        <w:t>和社会</w:t>
      </w:r>
      <w:r w:rsidRPr="006C4D7C">
        <w:rPr>
          <w:rFonts w:hint="eastAsia"/>
          <w:color w:val="auto"/>
          <w:sz w:val="32"/>
          <w:szCs w:val="32"/>
        </w:rPr>
        <w:t>影响力，现任北京理工大学计算机学院院长， BIT-DFKI（中-德）语言信息处理联合实验室主任，兼任国家高技术研究发展计划（863）主题专家组成员、中国人工智能学会副理事长、中国中文信息学会副理事长、国家自然科学基金委专家评审组成员,北京市学位委员会委员、教育部计算机</w:t>
      </w:r>
      <w:proofErr w:type="gramStart"/>
      <w:r w:rsidRPr="006C4D7C">
        <w:rPr>
          <w:rFonts w:hint="eastAsia"/>
          <w:color w:val="auto"/>
          <w:sz w:val="32"/>
          <w:szCs w:val="32"/>
        </w:rPr>
        <w:t>专业教指委</w:t>
      </w:r>
      <w:proofErr w:type="gramEnd"/>
      <w:r w:rsidRPr="006C4D7C">
        <w:rPr>
          <w:rFonts w:hint="eastAsia"/>
          <w:color w:val="auto"/>
          <w:sz w:val="32"/>
          <w:szCs w:val="32"/>
        </w:rPr>
        <w:t>委员、International Journal of Advanced Intelligence副主编、《计算机研究与发展》编委等重要学术兼职。</w:t>
      </w:r>
    </w:p>
    <w:p w:rsidR="00113892" w:rsidRDefault="00113892" w:rsidP="00C33D32">
      <w:pPr>
        <w:pStyle w:val="a3"/>
        <w:spacing w:line="560" w:lineRule="exact"/>
        <w:ind w:firstLine="640"/>
        <w:jc w:val="both"/>
        <w:rPr>
          <w:sz w:val="32"/>
          <w:szCs w:val="32"/>
        </w:rPr>
      </w:pPr>
      <w:r>
        <w:rPr>
          <w:rFonts w:hint="eastAsia"/>
          <w:sz w:val="32"/>
          <w:szCs w:val="32"/>
        </w:rPr>
        <w:t>（2）工程中心学术骨干</w:t>
      </w:r>
    </w:p>
    <w:p w:rsidR="00113892" w:rsidRDefault="00CC2A84" w:rsidP="00C33D32">
      <w:pPr>
        <w:pStyle w:val="a3"/>
        <w:spacing w:line="560" w:lineRule="exact"/>
        <w:ind w:firstLine="640"/>
        <w:jc w:val="both"/>
        <w:rPr>
          <w:sz w:val="32"/>
          <w:szCs w:val="32"/>
        </w:rPr>
      </w:pPr>
      <w:r w:rsidRPr="00CC2A84">
        <w:rPr>
          <w:sz w:val="32"/>
          <w:szCs w:val="32"/>
        </w:rPr>
        <w:t>牛振东</w:t>
      </w:r>
      <w:r>
        <w:rPr>
          <w:rFonts w:hint="eastAsia"/>
          <w:sz w:val="32"/>
          <w:szCs w:val="32"/>
        </w:rPr>
        <w:t>，</w:t>
      </w:r>
      <w:r w:rsidRPr="00CC2A84">
        <w:rPr>
          <w:rFonts w:hint="eastAsia"/>
          <w:sz w:val="32"/>
          <w:szCs w:val="32"/>
        </w:rPr>
        <w:t>工程中心副主任</w:t>
      </w:r>
      <w:r>
        <w:rPr>
          <w:rFonts w:hint="eastAsia"/>
          <w:sz w:val="32"/>
          <w:szCs w:val="32"/>
        </w:rPr>
        <w:t>，计算机学院副院长/教授/博士生导师，</w:t>
      </w:r>
      <w:r w:rsidRPr="00CC2A84">
        <w:rPr>
          <w:sz w:val="32"/>
          <w:szCs w:val="32"/>
        </w:rPr>
        <w:t>中国索引学会</w:t>
      </w:r>
      <w:r w:rsidRPr="00CC2A84">
        <w:rPr>
          <w:rFonts w:hint="eastAsia"/>
          <w:sz w:val="32"/>
          <w:szCs w:val="32"/>
        </w:rPr>
        <w:t>副理事长，香港大学语言学系</w:t>
      </w:r>
      <w:r>
        <w:rPr>
          <w:rFonts w:hint="eastAsia"/>
          <w:sz w:val="32"/>
          <w:szCs w:val="32"/>
        </w:rPr>
        <w:t>荣誉教授，</w:t>
      </w:r>
      <w:r w:rsidRPr="00CC2A84">
        <w:rPr>
          <w:sz w:val="32"/>
          <w:szCs w:val="32"/>
        </w:rPr>
        <w:t>匹兹堡大学信息学院</w:t>
      </w:r>
      <w:r w:rsidRPr="00CC2A84">
        <w:rPr>
          <w:rFonts w:hint="eastAsia"/>
          <w:sz w:val="32"/>
          <w:szCs w:val="32"/>
        </w:rPr>
        <w:t>兼职教授，</w:t>
      </w:r>
      <w:r w:rsidRPr="00CC2A84">
        <w:rPr>
          <w:sz w:val="32"/>
          <w:szCs w:val="32"/>
        </w:rPr>
        <w:t>中央编译局信息化咨询专家委员会</w:t>
      </w:r>
      <w:r w:rsidRPr="00CC2A84">
        <w:rPr>
          <w:rFonts w:hint="eastAsia"/>
          <w:sz w:val="32"/>
          <w:szCs w:val="32"/>
        </w:rPr>
        <w:t>主任委员，</w:t>
      </w:r>
      <w:r w:rsidRPr="00CC2A84">
        <w:rPr>
          <w:sz w:val="32"/>
          <w:szCs w:val="32"/>
        </w:rPr>
        <w:t>北京市信息化专家顾问委员会专家</w:t>
      </w:r>
      <w:r>
        <w:rPr>
          <w:rFonts w:hint="eastAsia"/>
          <w:sz w:val="32"/>
          <w:szCs w:val="32"/>
        </w:rPr>
        <w:t>。</w:t>
      </w:r>
      <w:r w:rsidRPr="00CC2A84">
        <w:rPr>
          <w:rFonts w:hint="eastAsia"/>
          <w:sz w:val="32"/>
          <w:szCs w:val="32"/>
        </w:rPr>
        <w:t>研究领域包括复杂软件体系结构、海量数字资源组织管理、数字图书馆、数字化教育等，近年完成和承担包括973课题在内的近10项国家级课题及国际合作项目，担任多个国际专业期刊编委,在美国科学院院刊PNAS等顶级期刊和会议发表论文多篇。于2004年获霍英东基金会青年教师奖励，2005年获得IBM全球高校教师创新奖励，2006年入选教育部新世纪优秀人才计划。</w:t>
      </w:r>
    </w:p>
    <w:p w:rsidR="00CC2A84" w:rsidRDefault="00CC2A84" w:rsidP="00C33D32">
      <w:pPr>
        <w:pStyle w:val="a3"/>
        <w:spacing w:line="560" w:lineRule="exact"/>
        <w:ind w:firstLine="640"/>
        <w:jc w:val="both"/>
        <w:rPr>
          <w:sz w:val="32"/>
          <w:szCs w:val="32"/>
        </w:rPr>
      </w:pPr>
      <w:r w:rsidRPr="00CC2A84">
        <w:rPr>
          <w:sz w:val="32"/>
          <w:szCs w:val="32"/>
        </w:rPr>
        <w:t>廖乐健</w:t>
      </w:r>
      <w:r w:rsidRPr="00CC2A84">
        <w:rPr>
          <w:rFonts w:hint="eastAsia"/>
          <w:sz w:val="32"/>
          <w:szCs w:val="32"/>
        </w:rPr>
        <w:t>，工程中心副主任</w:t>
      </w:r>
      <w:r>
        <w:rPr>
          <w:rFonts w:hint="eastAsia"/>
          <w:sz w:val="32"/>
          <w:szCs w:val="32"/>
        </w:rPr>
        <w:t>，计算机学院教授/博士生导师，</w:t>
      </w:r>
      <w:r w:rsidRPr="00CC2A84">
        <w:rPr>
          <w:rFonts w:hint="eastAsia"/>
          <w:sz w:val="32"/>
          <w:szCs w:val="32"/>
        </w:rPr>
        <w:t>。主要从事人工智能及其互联网应用方面的研究，包括语义Web及本体，Web挖掘与问答，自然语言理解，</w:t>
      </w:r>
      <w:r w:rsidRPr="00CC2A84">
        <w:rPr>
          <w:rFonts w:hint="eastAsia"/>
          <w:sz w:val="32"/>
          <w:szCs w:val="32"/>
        </w:rPr>
        <w:lastRenderedPageBreak/>
        <w:t>多智能体系统。北京理工大学网络与信息安全研究方向学科责任教授；培养博硕士研究生三十余名。先后主持国家自然科学基金项目“开发语义Web的设计方法学”、“基于约束规划的语义Web 动态服务组合” 等。在国内外学术刊物及会议上发表SCI/EI 检索论文六十余篇。先后担任多个国际会议的程序委员。</w:t>
      </w:r>
    </w:p>
    <w:p w:rsidR="00CC2A84" w:rsidRDefault="00CC2A84" w:rsidP="00CC2A84">
      <w:pPr>
        <w:pStyle w:val="a3"/>
        <w:spacing w:line="560" w:lineRule="exact"/>
        <w:ind w:firstLine="640"/>
        <w:jc w:val="both"/>
        <w:rPr>
          <w:sz w:val="32"/>
          <w:szCs w:val="32"/>
        </w:rPr>
      </w:pPr>
      <w:r w:rsidRPr="00CC2A84">
        <w:rPr>
          <w:sz w:val="32"/>
          <w:szCs w:val="32"/>
        </w:rPr>
        <w:t>洪琳</w:t>
      </w:r>
      <w:r w:rsidRPr="00CC2A84">
        <w:rPr>
          <w:rFonts w:hint="eastAsia"/>
          <w:sz w:val="32"/>
          <w:szCs w:val="32"/>
        </w:rPr>
        <w:t>，工程中心副主任</w:t>
      </w:r>
      <w:r>
        <w:rPr>
          <w:rFonts w:hint="eastAsia"/>
          <w:sz w:val="32"/>
          <w:szCs w:val="32"/>
        </w:rPr>
        <w:t>，</w:t>
      </w:r>
      <w:proofErr w:type="gramStart"/>
      <w:r>
        <w:rPr>
          <w:rFonts w:hint="eastAsia"/>
          <w:sz w:val="32"/>
          <w:szCs w:val="32"/>
        </w:rPr>
        <w:t>华健宇通</w:t>
      </w:r>
      <w:proofErr w:type="gramEnd"/>
      <w:r>
        <w:rPr>
          <w:rFonts w:hint="eastAsia"/>
          <w:sz w:val="32"/>
          <w:szCs w:val="32"/>
        </w:rPr>
        <w:t>公司</w:t>
      </w:r>
      <w:r w:rsidR="006C4D7C">
        <w:rPr>
          <w:rFonts w:hint="eastAsia"/>
          <w:sz w:val="32"/>
          <w:szCs w:val="32"/>
        </w:rPr>
        <w:t>总裁</w:t>
      </w:r>
      <w:r w:rsidRPr="00CC2A84">
        <w:rPr>
          <w:rFonts w:hint="eastAsia"/>
          <w:sz w:val="32"/>
          <w:szCs w:val="32"/>
        </w:rPr>
        <w:t>。</w:t>
      </w:r>
      <w:r w:rsidRPr="00CC2A84">
        <w:rPr>
          <w:sz w:val="32"/>
          <w:szCs w:val="32"/>
        </w:rPr>
        <w:t>长期从事机器翻译系统的应用推广工作，参加过国家863计划重点项目、</w:t>
      </w:r>
      <w:proofErr w:type="gramStart"/>
      <w:r w:rsidRPr="00CC2A84">
        <w:rPr>
          <w:sz w:val="32"/>
          <w:szCs w:val="32"/>
        </w:rPr>
        <w:t>发改委</w:t>
      </w:r>
      <w:proofErr w:type="gramEnd"/>
      <w:r w:rsidRPr="00CC2A84">
        <w:rPr>
          <w:sz w:val="32"/>
          <w:szCs w:val="32"/>
        </w:rPr>
        <w:t>产业化</w:t>
      </w:r>
      <w:proofErr w:type="gramStart"/>
      <w:r w:rsidRPr="00CC2A84">
        <w:rPr>
          <w:sz w:val="32"/>
          <w:szCs w:val="32"/>
        </w:rPr>
        <w:t>专项等</w:t>
      </w:r>
      <w:proofErr w:type="gramEnd"/>
      <w:r w:rsidRPr="00CC2A84">
        <w:rPr>
          <w:sz w:val="32"/>
          <w:szCs w:val="32"/>
        </w:rPr>
        <w:t>多个国家级项目的研发工作获得了国家科技进步一等奖等省部级以上奖励5项</w:t>
      </w:r>
      <w:r w:rsidRPr="00CC2A84">
        <w:rPr>
          <w:rFonts w:hint="eastAsia"/>
          <w:sz w:val="32"/>
          <w:szCs w:val="32"/>
        </w:rPr>
        <w:t>。</w:t>
      </w:r>
    </w:p>
    <w:p w:rsidR="00CC2A84" w:rsidRDefault="00CC2A84" w:rsidP="00CC2A84">
      <w:pPr>
        <w:pStyle w:val="a3"/>
        <w:spacing w:line="560" w:lineRule="exact"/>
        <w:ind w:firstLine="640"/>
        <w:jc w:val="both"/>
        <w:rPr>
          <w:sz w:val="32"/>
          <w:szCs w:val="32"/>
        </w:rPr>
      </w:pPr>
      <w:r w:rsidRPr="00CC2A84">
        <w:rPr>
          <w:rFonts w:hint="eastAsia"/>
          <w:sz w:val="32"/>
          <w:szCs w:val="32"/>
        </w:rPr>
        <w:t>谭毓安</w:t>
      </w:r>
      <w:r>
        <w:rPr>
          <w:rFonts w:hint="eastAsia"/>
          <w:sz w:val="32"/>
          <w:szCs w:val="32"/>
        </w:rPr>
        <w:t>，计算机学院教授/</w:t>
      </w:r>
      <w:r w:rsidRPr="00CC2A84">
        <w:rPr>
          <w:rFonts w:hint="eastAsia"/>
          <w:sz w:val="32"/>
          <w:szCs w:val="32"/>
        </w:rPr>
        <w:t>博士生导师。现任北京理工大学计算机实验教学中心（北京市示范教学中心）主任，中国计算机学会高性能计算专委会委员, 信息存储技术专委会委员。主要研究领域为网络存储、信息安全、</w:t>
      </w:r>
      <w:proofErr w:type="gramStart"/>
      <w:r w:rsidRPr="00CC2A84">
        <w:rPr>
          <w:rFonts w:hint="eastAsia"/>
          <w:sz w:val="32"/>
          <w:szCs w:val="32"/>
        </w:rPr>
        <w:t>云计算</w:t>
      </w:r>
      <w:proofErr w:type="gramEnd"/>
      <w:r w:rsidRPr="00CC2A84">
        <w:rPr>
          <w:rFonts w:hint="eastAsia"/>
          <w:sz w:val="32"/>
          <w:szCs w:val="32"/>
        </w:rPr>
        <w:t>等，近年来承担863计划子课题“智能云服务与管理平台核心软件及系统”、国家自然科学基金“连续数据存储系统节能关键技术研究”等项目10余项，发表学术论文50余篇，获得国家发明专利15项，国防科学技术进步奖等部级奖2项。</w:t>
      </w:r>
    </w:p>
    <w:p w:rsidR="00D725C5" w:rsidRDefault="00CC2A84" w:rsidP="000838D3">
      <w:pPr>
        <w:pStyle w:val="a3"/>
        <w:spacing w:line="560" w:lineRule="exact"/>
        <w:ind w:firstLine="640"/>
        <w:jc w:val="both"/>
        <w:rPr>
          <w:sz w:val="32"/>
          <w:szCs w:val="32"/>
        </w:rPr>
      </w:pPr>
      <w:r w:rsidRPr="00CC2A84">
        <w:rPr>
          <w:rFonts w:hint="eastAsia"/>
          <w:sz w:val="32"/>
          <w:szCs w:val="32"/>
        </w:rPr>
        <w:t>祝烈煌</w:t>
      </w:r>
      <w:r>
        <w:rPr>
          <w:rFonts w:hint="eastAsia"/>
          <w:sz w:val="32"/>
          <w:szCs w:val="32"/>
        </w:rPr>
        <w:t>，计算机学院教授/</w:t>
      </w:r>
      <w:r w:rsidRPr="00CC2A84">
        <w:rPr>
          <w:rFonts w:hint="eastAsia"/>
          <w:sz w:val="32"/>
          <w:szCs w:val="32"/>
        </w:rPr>
        <w:t>博士生导师。于2012</w:t>
      </w:r>
      <w:r w:rsidR="00B227C9">
        <w:rPr>
          <w:rFonts w:hint="eastAsia"/>
          <w:sz w:val="32"/>
          <w:szCs w:val="32"/>
        </w:rPr>
        <w:t>年入选教育部新世纪优秀人才，担任中国人工智能学会常务理事、</w:t>
      </w:r>
      <w:r w:rsidRPr="00CC2A84">
        <w:rPr>
          <w:rFonts w:hint="eastAsia"/>
          <w:sz w:val="32"/>
          <w:szCs w:val="32"/>
        </w:rPr>
        <w:t>智能信息网络专业委员会主任委员，中国计算机学会YOCSEF</w:t>
      </w:r>
      <w:r w:rsidR="00B227C9">
        <w:rPr>
          <w:rFonts w:hint="eastAsia"/>
          <w:sz w:val="32"/>
          <w:szCs w:val="32"/>
        </w:rPr>
        <w:t>学术委员会副主席、互联网专委委员、传</w:t>
      </w:r>
      <w:r w:rsidR="00B227C9">
        <w:rPr>
          <w:rFonts w:hint="eastAsia"/>
          <w:sz w:val="32"/>
          <w:szCs w:val="32"/>
        </w:rPr>
        <w:lastRenderedPageBreak/>
        <w:t>感器网络专委委员，中国电子学会信息论分会委员。</w:t>
      </w:r>
      <w:r w:rsidRPr="00CC2A84">
        <w:rPr>
          <w:rFonts w:hint="eastAsia"/>
          <w:sz w:val="32"/>
          <w:szCs w:val="32"/>
        </w:rPr>
        <w:t>主要研究领域为密码算法</w:t>
      </w:r>
      <w:r w:rsidR="00B227C9">
        <w:rPr>
          <w:rFonts w:hint="eastAsia"/>
          <w:sz w:val="32"/>
          <w:szCs w:val="32"/>
        </w:rPr>
        <w:t>及安全协议、物联网安全、</w:t>
      </w:r>
      <w:proofErr w:type="gramStart"/>
      <w:r w:rsidR="00B227C9">
        <w:rPr>
          <w:rFonts w:hint="eastAsia"/>
          <w:sz w:val="32"/>
          <w:szCs w:val="32"/>
        </w:rPr>
        <w:t>云计算</w:t>
      </w:r>
      <w:proofErr w:type="gramEnd"/>
      <w:r w:rsidR="00B227C9">
        <w:rPr>
          <w:rFonts w:hint="eastAsia"/>
          <w:sz w:val="32"/>
          <w:szCs w:val="32"/>
        </w:rPr>
        <w:t>安全、移动互联网安全和可信计算等，发表学术论文50余篇，获</w:t>
      </w:r>
      <w:proofErr w:type="gramStart"/>
      <w:r w:rsidR="00B227C9">
        <w:rPr>
          <w:rFonts w:hint="eastAsia"/>
          <w:sz w:val="32"/>
          <w:szCs w:val="32"/>
        </w:rPr>
        <w:t>批国家</w:t>
      </w:r>
      <w:proofErr w:type="gramEnd"/>
      <w:r w:rsidR="00B227C9">
        <w:rPr>
          <w:rFonts w:hint="eastAsia"/>
          <w:sz w:val="32"/>
          <w:szCs w:val="32"/>
        </w:rPr>
        <w:t>发明专利8项，</w:t>
      </w:r>
      <w:r w:rsidR="00B227C9" w:rsidRPr="00CC2A84">
        <w:rPr>
          <w:rFonts w:hint="eastAsia"/>
          <w:sz w:val="32"/>
          <w:szCs w:val="32"/>
        </w:rPr>
        <w:t>国防科学技术进步奖</w:t>
      </w:r>
      <w:r w:rsidR="00B227C9">
        <w:rPr>
          <w:rFonts w:hint="eastAsia"/>
          <w:sz w:val="32"/>
          <w:szCs w:val="32"/>
        </w:rPr>
        <w:t>1</w:t>
      </w:r>
      <w:r w:rsidR="00B227C9" w:rsidRPr="00CC2A84">
        <w:rPr>
          <w:rFonts w:hint="eastAsia"/>
          <w:sz w:val="32"/>
          <w:szCs w:val="32"/>
        </w:rPr>
        <w:t>项</w:t>
      </w:r>
      <w:r w:rsidR="00B227C9">
        <w:rPr>
          <w:rFonts w:hint="eastAsia"/>
          <w:sz w:val="32"/>
          <w:szCs w:val="32"/>
        </w:rPr>
        <w:t>。</w:t>
      </w:r>
    </w:p>
    <w:p w:rsidR="00B227C9" w:rsidRDefault="00B227C9" w:rsidP="00CC2A84">
      <w:pPr>
        <w:pStyle w:val="a3"/>
        <w:spacing w:line="560" w:lineRule="exact"/>
        <w:ind w:firstLine="640"/>
        <w:jc w:val="both"/>
        <w:rPr>
          <w:sz w:val="32"/>
          <w:szCs w:val="32"/>
        </w:rPr>
      </w:pPr>
      <w:r w:rsidRPr="00B227C9">
        <w:rPr>
          <w:rFonts w:hint="eastAsia"/>
          <w:sz w:val="32"/>
          <w:szCs w:val="32"/>
        </w:rPr>
        <w:t>李侃</w:t>
      </w:r>
      <w:r>
        <w:rPr>
          <w:rFonts w:hint="eastAsia"/>
          <w:sz w:val="32"/>
          <w:szCs w:val="32"/>
        </w:rPr>
        <w:t>，计算机学院教授/</w:t>
      </w:r>
      <w:r w:rsidRPr="00B227C9">
        <w:rPr>
          <w:rFonts w:hint="eastAsia"/>
          <w:sz w:val="32"/>
          <w:szCs w:val="32"/>
        </w:rPr>
        <w:t>博士生导师。国家863评审专家，博士点基金/博士后基金评审专家，CCF互联网专委会委员，计算机应用专委会委员，YOCSEF委员，北京市青少年后备人才导师。目前主要从事机器学习、数据挖掘及分布式系统方面的研究。承担了国家973课题、863课题和国家自然科学基金等多项国家级和部级项目，获得了国防科技进步奖等科研奖励。在国内外期刊、学术会议上发表SCI/EI检索论文50余篇，发明专利近20项。</w:t>
      </w:r>
    </w:p>
    <w:p w:rsidR="00E362C3" w:rsidRPr="00E362C3" w:rsidRDefault="00E362C3" w:rsidP="007D6E37">
      <w:pPr>
        <w:widowControl/>
        <w:spacing w:beforeLines="50" w:before="156"/>
        <w:ind w:firstLine="640"/>
        <w:jc w:val="left"/>
        <w:rPr>
          <w:rFonts w:ascii="仿宋_GB2312" w:eastAsia="仿宋_GB2312" w:hAnsi="Times New Roman" w:cs="Times New Roman"/>
          <w:color w:val="000000"/>
          <w:sz w:val="32"/>
          <w:szCs w:val="32"/>
        </w:rPr>
      </w:pPr>
      <w:proofErr w:type="gramStart"/>
      <w:r w:rsidRPr="00E362C3">
        <w:rPr>
          <w:rFonts w:ascii="仿宋_GB2312" w:eastAsia="仿宋_GB2312" w:hAnsi="Times New Roman" w:cs="Times New Roman" w:hint="eastAsia"/>
          <w:color w:val="000000"/>
          <w:sz w:val="32"/>
          <w:szCs w:val="32"/>
        </w:rPr>
        <w:t>戴林</w:t>
      </w:r>
      <w:proofErr w:type="gramEnd"/>
      <w:r w:rsidRPr="00E362C3">
        <w:rPr>
          <w:rFonts w:ascii="仿宋_GB2312" w:eastAsia="仿宋_GB2312" w:hAnsi="Times New Roman" w:cs="Times New Roman" w:hint="eastAsia"/>
          <w:color w:val="000000"/>
          <w:sz w:val="32"/>
          <w:szCs w:val="32"/>
        </w:rPr>
        <w:t xml:space="preserve"> 1977年生，博士，副教授，博士生导师。研究方向为信息检索、自然语言处理。主持和参与国家级项目超过20项。共发表学术论文超过40篇，其中SCI检索5篇，EI检索超过30篇。担任国家自然科学基金项目评阅人， IEEE计算机学会会员，IEICE会员，中国计算机学会会员，国际</w:t>
      </w:r>
      <w:proofErr w:type="spellStart"/>
      <w:r w:rsidRPr="00E362C3">
        <w:rPr>
          <w:rFonts w:ascii="仿宋_GB2312" w:eastAsia="仿宋_GB2312" w:hAnsi="Times New Roman" w:cs="Times New Roman" w:hint="eastAsia"/>
          <w:color w:val="000000"/>
          <w:sz w:val="32"/>
          <w:szCs w:val="32"/>
        </w:rPr>
        <w:t>WordNet</w:t>
      </w:r>
      <w:proofErr w:type="spellEnd"/>
      <w:r w:rsidRPr="00E362C3">
        <w:rPr>
          <w:rFonts w:ascii="仿宋_GB2312" w:eastAsia="仿宋_GB2312" w:hAnsi="Times New Roman" w:cs="Times New Roman" w:hint="eastAsia"/>
          <w:color w:val="000000"/>
          <w:sz w:val="32"/>
          <w:szCs w:val="32"/>
        </w:rPr>
        <w:t>协会（GWA）会员。担任International Journal of Computer Mathematics（SCI）、IPL</w:t>
      </w:r>
      <w:r w:rsidRPr="00E362C3">
        <w:rPr>
          <w:rFonts w:ascii="仿宋_GB2312" w:eastAsia="仿宋_GB2312" w:hAnsi="Times New Roman" w:cs="Times New Roman"/>
          <w:color w:val="000000"/>
          <w:sz w:val="32"/>
          <w:szCs w:val="32"/>
        </w:rPr>
        <w:t>（</w:t>
      </w:r>
      <w:r w:rsidRPr="00E362C3">
        <w:rPr>
          <w:rFonts w:ascii="仿宋_GB2312" w:eastAsia="仿宋_GB2312" w:hAnsi="Times New Roman" w:cs="Times New Roman" w:hint="eastAsia"/>
          <w:color w:val="000000"/>
          <w:sz w:val="32"/>
          <w:szCs w:val="32"/>
        </w:rPr>
        <w:t>SCI</w:t>
      </w:r>
      <w:r w:rsidRPr="00E362C3">
        <w:rPr>
          <w:rFonts w:ascii="仿宋_GB2312" w:eastAsia="仿宋_GB2312" w:hAnsi="Times New Roman" w:cs="Times New Roman"/>
          <w:color w:val="000000"/>
          <w:sz w:val="32"/>
          <w:szCs w:val="32"/>
        </w:rPr>
        <w:t>）</w:t>
      </w:r>
      <w:r w:rsidRPr="00E362C3">
        <w:rPr>
          <w:rFonts w:ascii="仿宋_GB2312" w:eastAsia="仿宋_GB2312" w:hAnsi="Times New Roman" w:cs="Times New Roman" w:hint="eastAsia"/>
          <w:color w:val="000000"/>
          <w:sz w:val="32"/>
          <w:szCs w:val="32"/>
        </w:rPr>
        <w:t>、AICIT(EI)、Optics &amp; Laser Technology（SCI）等</w:t>
      </w:r>
      <w:r w:rsidRPr="00E362C3">
        <w:rPr>
          <w:rFonts w:ascii="仿宋_GB2312" w:eastAsia="仿宋_GB2312" w:hAnsi="Times New Roman" w:cs="Times New Roman"/>
          <w:color w:val="000000"/>
          <w:sz w:val="32"/>
          <w:szCs w:val="32"/>
        </w:rPr>
        <w:t>国际期刊</w:t>
      </w:r>
      <w:r w:rsidRPr="00E362C3">
        <w:rPr>
          <w:rFonts w:ascii="仿宋_GB2312" w:eastAsia="仿宋_GB2312" w:hAnsi="Times New Roman" w:cs="Times New Roman" w:hint="eastAsia"/>
          <w:color w:val="000000"/>
          <w:sz w:val="32"/>
          <w:szCs w:val="32"/>
        </w:rPr>
        <w:t>评阅人。</w:t>
      </w:r>
    </w:p>
    <w:p w:rsidR="00A505C5" w:rsidRPr="00E362C3" w:rsidRDefault="00E362C3" w:rsidP="007D6E37">
      <w:pPr>
        <w:widowControl/>
        <w:spacing w:beforeLines="50" w:before="156"/>
        <w:ind w:firstLine="640"/>
        <w:jc w:val="left"/>
        <w:rPr>
          <w:rFonts w:ascii="仿宋_GB2312" w:eastAsia="仿宋_GB2312" w:hAnsi="Times New Roman" w:cs="Times New Roman"/>
          <w:color w:val="000000"/>
          <w:sz w:val="32"/>
          <w:szCs w:val="32"/>
        </w:rPr>
      </w:pPr>
      <w:r w:rsidRPr="00E362C3">
        <w:rPr>
          <w:rFonts w:ascii="仿宋_GB2312" w:eastAsia="仿宋_GB2312" w:hAnsi="Times New Roman" w:cs="Times New Roman" w:hint="eastAsia"/>
          <w:color w:val="000000"/>
          <w:sz w:val="32"/>
          <w:szCs w:val="32"/>
        </w:rPr>
        <w:lastRenderedPageBreak/>
        <w:t xml:space="preserve">李凡 </w:t>
      </w:r>
      <w:r w:rsidRPr="00E362C3">
        <w:rPr>
          <w:rFonts w:ascii="仿宋_GB2312" w:eastAsia="仿宋_GB2312" w:hAnsi="Times New Roman" w:cs="Times New Roman"/>
          <w:color w:val="000000"/>
          <w:sz w:val="32"/>
          <w:szCs w:val="32"/>
        </w:rPr>
        <w:t>博士，</w:t>
      </w:r>
      <w:r w:rsidRPr="00E362C3">
        <w:rPr>
          <w:rFonts w:ascii="仿宋_GB2312" w:eastAsia="仿宋_GB2312" w:hAnsi="Times New Roman" w:cs="Times New Roman" w:hint="eastAsia"/>
          <w:color w:val="000000"/>
          <w:sz w:val="32"/>
          <w:szCs w:val="32"/>
        </w:rPr>
        <w:t>副教授</w:t>
      </w:r>
      <w:r w:rsidRPr="00E362C3">
        <w:rPr>
          <w:rFonts w:ascii="仿宋_GB2312" w:eastAsia="仿宋_GB2312" w:hAnsi="Times New Roman" w:cs="Times New Roman"/>
          <w:color w:val="000000"/>
          <w:sz w:val="32"/>
          <w:szCs w:val="32"/>
        </w:rPr>
        <w:t>，博士</w:t>
      </w:r>
      <w:r w:rsidRPr="00E362C3">
        <w:rPr>
          <w:rFonts w:ascii="仿宋_GB2312" w:eastAsia="仿宋_GB2312" w:hAnsi="Times New Roman" w:cs="Times New Roman" w:hint="eastAsia"/>
          <w:color w:val="000000"/>
          <w:sz w:val="32"/>
          <w:szCs w:val="32"/>
        </w:rPr>
        <w:t>生</w:t>
      </w:r>
      <w:r w:rsidRPr="00E362C3">
        <w:rPr>
          <w:rFonts w:ascii="仿宋_GB2312" w:eastAsia="仿宋_GB2312" w:hAnsi="Times New Roman" w:cs="Times New Roman"/>
          <w:color w:val="000000"/>
          <w:sz w:val="32"/>
          <w:szCs w:val="32"/>
        </w:rPr>
        <w:t>导师</w:t>
      </w:r>
      <w:r w:rsidRPr="00E362C3">
        <w:rPr>
          <w:rFonts w:ascii="仿宋_GB2312" w:eastAsia="仿宋_GB2312" w:hAnsi="Times New Roman" w:cs="Times New Roman" w:hint="eastAsia"/>
          <w:color w:val="000000"/>
          <w:sz w:val="32"/>
          <w:szCs w:val="32"/>
        </w:rPr>
        <w:t>。主要从事物联网、无线网络、移动计算、传感网、车联网、容迟网络方面的科研工作。近年来在国际期刊和国际会议发表学术论文40余篇，其中SCI索引10余篇，EI索引30余篇，授权国家发明专利4项，申请专利10余项。作为项目负责人主持多项国家自然科学基金项目，北京市自然科学基金项目和教育部教育部留学回国人员科研启动基金项目，并作为主要研究者参与了国家863智能空间重点项目等。</w:t>
      </w:r>
    </w:p>
    <w:p w:rsidR="0036289C" w:rsidRDefault="00906E46" w:rsidP="003E670A">
      <w:pPr>
        <w:pStyle w:val="a3"/>
        <w:spacing w:line="560" w:lineRule="exact"/>
        <w:rPr>
          <w:sz w:val="32"/>
          <w:szCs w:val="32"/>
        </w:rPr>
      </w:pPr>
      <w:r w:rsidRPr="003E670A">
        <w:rPr>
          <w:rFonts w:ascii="楷体_GB2312" w:eastAsia="楷体_GB2312"/>
          <w:sz w:val="32"/>
          <w:szCs w:val="32"/>
        </w:rPr>
        <w:t>2</w:t>
      </w:r>
      <w:r w:rsidRPr="003E670A">
        <w:rPr>
          <w:rFonts w:ascii="楷体_GB2312" w:eastAsia="楷体_GB2312" w:hint="eastAsia"/>
          <w:sz w:val="32"/>
          <w:szCs w:val="32"/>
        </w:rPr>
        <w:t>、队伍结构与创新团队建设</w:t>
      </w:r>
    </w:p>
    <w:p w:rsidR="0087591E" w:rsidRDefault="004E2F18">
      <w:pPr>
        <w:pStyle w:val="a3"/>
        <w:spacing w:line="560" w:lineRule="exact"/>
        <w:rPr>
          <w:sz w:val="32"/>
          <w:szCs w:val="32"/>
        </w:rPr>
      </w:pPr>
      <w:r w:rsidRPr="00DA1CFE">
        <w:rPr>
          <w:rFonts w:hint="eastAsia"/>
          <w:sz w:val="32"/>
          <w:szCs w:val="32"/>
        </w:rPr>
        <w:t>工程中心</w:t>
      </w:r>
      <w:r w:rsidR="004A05D2">
        <w:rPr>
          <w:rFonts w:hint="eastAsia"/>
          <w:sz w:val="32"/>
          <w:szCs w:val="32"/>
        </w:rPr>
        <w:t>具有</w:t>
      </w:r>
      <w:r w:rsidR="004A05D2" w:rsidRPr="004A05D2">
        <w:rPr>
          <w:rFonts w:hint="eastAsia"/>
          <w:sz w:val="32"/>
          <w:szCs w:val="32"/>
        </w:rPr>
        <w:t>一支由</w:t>
      </w:r>
      <w:r w:rsidR="004A05D2">
        <w:rPr>
          <w:rFonts w:hint="eastAsia"/>
          <w:sz w:val="32"/>
          <w:szCs w:val="32"/>
        </w:rPr>
        <w:t>北京理工大学</w:t>
      </w:r>
      <w:r w:rsidR="004A05D2" w:rsidRPr="004A05D2">
        <w:rPr>
          <w:rFonts w:hint="eastAsia"/>
          <w:sz w:val="32"/>
          <w:szCs w:val="32"/>
        </w:rPr>
        <w:t>专职教师、</w:t>
      </w:r>
      <w:r w:rsidR="004A05D2">
        <w:rPr>
          <w:rFonts w:hint="eastAsia"/>
          <w:sz w:val="32"/>
          <w:szCs w:val="32"/>
        </w:rPr>
        <w:t>华健宇通公司管理人员和技术人员组成的</w:t>
      </w:r>
      <w:r w:rsidR="004A05D2" w:rsidRPr="004A05D2">
        <w:rPr>
          <w:rFonts w:hint="eastAsia"/>
          <w:sz w:val="32"/>
          <w:szCs w:val="32"/>
        </w:rPr>
        <w:t>学历层次高、年</w:t>
      </w:r>
      <w:r w:rsidR="004A05D2">
        <w:rPr>
          <w:rFonts w:hint="eastAsia"/>
          <w:sz w:val="32"/>
          <w:szCs w:val="32"/>
        </w:rPr>
        <w:t>龄结构合理、学</w:t>
      </w:r>
      <w:proofErr w:type="gramStart"/>
      <w:r w:rsidR="004A05D2">
        <w:rPr>
          <w:rFonts w:hint="eastAsia"/>
          <w:sz w:val="32"/>
          <w:szCs w:val="32"/>
        </w:rPr>
        <w:t>缘结构</w:t>
      </w:r>
      <w:proofErr w:type="gramEnd"/>
      <w:r w:rsidR="004A05D2">
        <w:rPr>
          <w:rFonts w:hint="eastAsia"/>
          <w:sz w:val="32"/>
          <w:szCs w:val="32"/>
        </w:rPr>
        <w:t>好、发展稳定的科研队伍</w:t>
      </w:r>
      <w:r w:rsidR="004A05D2" w:rsidRPr="004A05D2">
        <w:rPr>
          <w:rFonts w:hint="eastAsia"/>
          <w:sz w:val="32"/>
          <w:szCs w:val="32"/>
        </w:rPr>
        <w:t>。</w:t>
      </w:r>
      <w:r w:rsidR="004A05D2">
        <w:rPr>
          <w:rFonts w:hint="eastAsia"/>
          <w:sz w:val="32"/>
          <w:szCs w:val="32"/>
        </w:rPr>
        <w:t>现有成员</w:t>
      </w:r>
      <w:r w:rsidR="00E362C3">
        <w:rPr>
          <w:rFonts w:hint="eastAsia"/>
          <w:sz w:val="32"/>
          <w:szCs w:val="32"/>
        </w:rPr>
        <w:t>60</w:t>
      </w:r>
      <w:r w:rsidRPr="00DA1CFE">
        <w:rPr>
          <w:rFonts w:hint="eastAsia"/>
          <w:sz w:val="32"/>
          <w:szCs w:val="32"/>
        </w:rPr>
        <w:t>名，其中教授</w:t>
      </w:r>
      <w:r w:rsidR="00E362C3">
        <w:rPr>
          <w:rFonts w:hint="eastAsia"/>
          <w:sz w:val="32"/>
          <w:szCs w:val="32"/>
        </w:rPr>
        <w:t>/正高9</w:t>
      </w:r>
      <w:r w:rsidRPr="00DA1CFE">
        <w:rPr>
          <w:rFonts w:hint="eastAsia"/>
          <w:sz w:val="32"/>
          <w:szCs w:val="32"/>
        </w:rPr>
        <w:t>名，副教授/副研究员</w:t>
      </w:r>
      <w:r w:rsidR="006D1BE1">
        <w:rPr>
          <w:rFonts w:hint="eastAsia"/>
          <w:sz w:val="32"/>
          <w:szCs w:val="32"/>
        </w:rPr>
        <w:t>11</w:t>
      </w:r>
      <w:r w:rsidRPr="00DA1CFE">
        <w:rPr>
          <w:rFonts w:hint="eastAsia"/>
          <w:sz w:val="32"/>
          <w:szCs w:val="32"/>
        </w:rPr>
        <w:t>名</w:t>
      </w:r>
      <w:r w:rsidR="004A05D2">
        <w:rPr>
          <w:rFonts w:hint="eastAsia"/>
          <w:sz w:val="32"/>
          <w:szCs w:val="32"/>
        </w:rPr>
        <w:t>，博士生导师9名，</w:t>
      </w:r>
      <w:r w:rsidR="006C4D7C">
        <w:rPr>
          <w:rFonts w:hint="eastAsia"/>
          <w:sz w:val="32"/>
          <w:szCs w:val="32"/>
        </w:rPr>
        <w:t>获得博士学位的比例达到</w:t>
      </w:r>
      <w:r w:rsidR="00C36973">
        <w:rPr>
          <w:rFonts w:hint="eastAsia"/>
          <w:sz w:val="32"/>
          <w:szCs w:val="32"/>
        </w:rPr>
        <w:t>58</w:t>
      </w:r>
      <w:r w:rsidR="006C4D7C">
        <w:rPr>
          <w:rFonts w:hint="eastAsia"/>
          <w:sz w:val="32"/>
          <w:szCs w:val="32"/>
        </w:rPr>
        <w:t>%。</w:t>
      </w:r>
      <w:r w:rsidRPr="00DA1CFE">
        <w:rPr>
          <w:rFonts w:hint="eastAsia"/>
          <w:sz w:val="32"/>
          <w:szCs w:val="32"/>
        </w:rPr>
        <w:t>教育部新世纪优秀人才</w:t>
      </w:r>
      <w:r w:rsidR="004A05D2">
        <w:rPr>
          <w:rFonts w:hint="eastAsia"/>
          <w:sz w:val="32"/>
          <w:szCs w:val="32"/>
        </w:rPr>
        <w:t>3</w:t>
      </w:r>
      <w:r w:rsidRPr="00DA1CFE">
        <w:rPr>
          <w:rFonts w:hint="eastAsia"/>
          <w:sz w:val="32"/>
          <w:szCs w:val="32"/>
        </w:rPr>
        <w:t>名，北京市高等学校青年英才4名。</w:t>
      </w:r>
    </w:p>
    <w:p w:rsidR="004A05D2" w:rsidRPr="004E2F18" w:rsidRDefault="004A05D2">
      <w:pPr>
        <w:pStyle w:val="a3"/>
        <w:spacing w:line="560" w:lineRule="exact"/>
        <w:rPr>
          <w:i/>
          <w:color w:val="FF0000"/>
          <w:sz w:val="32"/>
          <w:szCs w:val="32"/>
        </w:rPr>
      </w:pPr>
      <w:r>
        <w:rPr>
          <w:rFonts w:hint="eastAsia"/>
          <w:sz w:val="32"/>
          <w:szCs w:val="32"/>
        </w:rPr>
        <w:t>围绕</w:t>
      </w:r>
      <w:r w:rsidRPr="004A05D2">
        <w:rPr>
          <w:rFonts w:hint="eastAsia"/>
          <w:sz w:val="32"/>
          <w:szCs w:val="32"/>
        </w:rPr>
        <w:t>机器翻译、语义计算与知识工程、机器学习与WEB挖掘、信息检索与社会计算、海量数据处理与云计算技术</w:t>
      </w:r>
      <w:r>
        <w:rPr>
          <w:rFonts w:hint="eastAsia"/>
          <w:sz w:val="32"/>
          <w:szCs w:val="32"/>
        </w:rPr>
        <w:t>等工程中心重点研究方向，加强创新团队建设。每个方向团队由教授牵头，并由管理人员、学校骨干教师、公司骨干技术人员和市场人员组成。</w:t>
      </w:r>
    </w:p>
    <w:p w:rsidR="0036289C" w:rsidRDefault="00906E46" w:rsidP="003E670A">
      <w:pPr>
        <w:pStyle w:val="a3"/>
        <w:spacing w:line="560" w:lineRule="exact"/>
        <w:rPr>
          <w:sz w:val="32"/>
          <w:szCs w:val="32"/>
        </w:rPr>
      </w:pPr>
      <w:r w:rsidRPr="003E670A">
        <w:rPr>
          <w:rFonts w:ascii="楷体_GB2312" w:eastAsia="楷体_GB2312" w:hint="eastAsia"/>
          <w:sz w:val="32"/>
          <w:szCs w:val="32"/>
        </w:rPr>
        <w:t>3、青年骨干人才培养</w:t>
      </w:r>
    </w:p>
    <w:p w:rsidR="00A1468C" w:rsidRDefault="00A1468C" w:rsidP="00A1468C">
      <w:pPr>
        <w:pStyle w:val="a3"/>
        <w:spacing w:line="560" w:lineRule="exact"/>
        <w:rPr>
          <w:color w:val="FF0000"/>
          <w:sz w:val="32"/>
          <w:szCs w:val="32"/>
        </w:rPr>
      </w:pPr>
      <w:r w:rsidRPr="00A1468C">
        <w:rPr>
          <w:rFonts w:hint="eastAsia"/>
          <w:sz w:val="32"/>
          <w:szCs w:val="32"/>
        </w:rPr>
        <w:t>工程中心通过培养与引进相结合，构建一支思想活跃有创新精神的青年骨干人才队伍。</w:t>
      </w:r>
      <w:r>
        <w:rPr>
          <w:rFonts w:hint="eastAsia"/>
          <w:sz w:val="32"/>
          <w:szCs w:val="32"/>
        </w:rPr>
        <w:t>围绕工程中心的主要研究方向，</w:t>
      </w:r>
      <w:r w:rsidRPr="00A1468C">
        <w:rPr>
          <w:rFonts w:hint="eastAsia"/>
          <w:sz w:val="32"/>
          <w:szCs w:val="32"/>
        </w:rPr>
        <w:t>引进具有国际影</w:t>
      </w:r>
      <w:r>
        <w:rPr>
          <w:rFonts w:hint="eastAsia"/>
          <w:sz w:val="32"/>
          <w:szCs w:val="32"/>
        </w:rPr>
        <w:t>响力的优秀学科带头人和青</w:t>
      </w:r>
      <w:r>
        <w:rPr>
          <w:rFonts w:hint="eastAsia"/>
          <w:sz w:val="32"/>
          <w:szCs w:val="32"/>
        </w:rPr>
        <w:lastRenderedPageBreak/>
        <w:t>年学术骨干。</w:t>
      </w:r>
      <w:r w:rsidRPr="00A1468C">
        <w:rPr>
          <w:rFonts w:hint="eastAsia"/>
          <w:sz w:val="32"/>
          <w:szCs w:val="32"/>
        </w:rPr>
        <w:t>加快青年</w:t>
      </w:r>
      <w:r>
        <w:rPr>
          <w:rFonts w:hint="eastAsia"/>
          <w:sz w:val="32"/>
          <w:szCs w:val="32"/>
        </w:rPr>
        <w:t>骨干</w:t>
      </w:r>
      <w:r w:rsidRPr="00A1468C">
        <w:rPr>
          <w:rFonts w:hint="eastAsia"/>
          <w:sz w:val="32"/>
          <w:szCs w:val="32"/>
        </w:rPr>
        <w:t>人才培养，有计划选派优秀</w:t>
      </w:r>
      <w:r>
        <w:rPr>
          <w:rFonts w:hint="eastAsia"/>
          <w:sz w:val="32"/>
          <w:szCs w:val="32"/>
        </w:rPr>
        <w:t>青年教师出国进修和深造。</w:t>
      </w:r>
      <w:r w:rsidRPr="00A1468C">
        <w:rPr>
          <w:rFonts w:hint="eastAsia"/>
          <w:sz w:val="32"/>
          <w:szCs w:val="32"/>
        </w:rPr>
        <w:t>破除阻碍青年人才成长的诸多门槛和藩篱，为青年人才成长创造宽松的社会环境，鼓励青年教师承担国家科研</w:t>
      </w:r>
      <w:r>
        <w:rPr>
          <w:rFonts w:hint="eastAsia"/>
          <w:sz w:val="32"/>
          <w:szCs w:val="32"/>
        </w:rPr>
        <w:t>项目</w:t>
      </w:r>
      <w:r w:rsidRPr="00A1468C">
        <w:rPr>
          <w:rFonts w:hint="eastAsia"/>
          <w:sz w:val="32"/>
          <w:szCs w:val="32"/>
        </w:rPr>
        <w:t>。</w:t>
      </w:r>
    </w:p>
    <w:p w:rsidR="00E55DF1" w:rsidRDefault="00A1468C" w:rsidP="00047A94">
      <w:pPr>
        <w:pStyle w:val="a3"/>
        <w:spacing w:line="560" w:lineRule="exact"/>
        <w:ind w:firstLineChars="200" w:firstLine="640"/>
        <w:rPr>
          <w:sz w:val="32"/>
          <w:szCs w:val="32"/>
        </w:rPr>
      </w:pPr>
      <w:r w:rsidRPr="006C4D7C">
        <w:rPr>
          <w:rFonts w:hint="eastAsia"/>
          <w:sz w:val="32"/>
          <w:szCs w:val="32"/>
        </w:rPr>
        <w:t>通过近三年的建设，</w:t>
      </w:r>
      <w:r w:rsidRPr="006C4D7C">
        <w:rPr>
          <w:sz w:val="32"/>
          <w:szCs w:val="32"/>
        </w:rPr>
        <w:t>工程中心从香港中文大学、</w:t>
      </w:r>
      <w:r w:rsidRPr="006C4D7C">
        <w:rPr>
          <w:rFonts w:hint="eastAsia"/>
          <w:sz w:val="32"/>
          <w:szCs w:val="32"/>
        </w:rPr>
        <w:t>清华大学、</w:t>
      </w:r>
      <w:r w:rsidRPr="006C4D7C">
        <w:rPr>
          <w:sz w:val="32"/>
          <w:szCs w:val="32"/>
        </w:rPr>
        <w:t>北京大学、北京航空航天大学</w:t>
      </w:r>
      <w:r w:rsidRPr="006C4D7C">
        <w:rPr>
          <w:rFonts w:hint="eastAsia"/>
          <w:sz w:val="32"/>
          <w:szCs w:val="32"/>
        </w:rPr>
        <w:t>等高校</w:t>
      </w:r>
      <w:r w:rsidRPr="006C4D7C">
        <w:rPr>
          <w:sz w:val="32"/>
          <w:szCs w:val="32"/>
        </w:rPr>
        <w:t>引进</w:t>
      </w:r>
      <w:r w:rsidRPr="006C4D7C">
        <w:rPr>
          <w:rFonts w:hint="eastAsia"/>
          <w:sz w:val="32"/>
          <w:szCs w:val="32"/>
        </w:rPr>
        <w:t>6</w:t>
      </w:r>
      <w:r w:rsidR="00E55DF1" w:rsidRPr="006C4D7C">
        <w:rPr>
          <w:sz w:val="32"/>
          <w:szCs w:val="32"/>
        </w:rPr>
        <w:t>名优秀青年骨干教师</w:t>
      </w:r>
      <w:r w:rsidR="00E55DF1" w:rsidRPr="006C4D7C">
        <w:rPr>
          <w:rFonts w:hint="eastAsia"/>
          <w:sz w:val="32"/>
          <w:szCs w:val="32"/>
        </w:rPr>
        <w:t>。</w:t>
      </w:r>
      <w:r w:rsidR="00C36973">
        <w:rPr>
          <w:rFonts w:hint="eastAsia"/>
          <w:sz w:val="32"/>
          <w:szCs w:val="32"/>
        </w:rPr>
        <w:t>工程中心各种青年骨干教师培养政策促进了一批</w:t>
      </w:r>
      <w:r w:rsidR="006208C2">
        <w:rPr>
          <w:rFonts w:hint="eastAsia"/>
          <w:sz w:val="32"/>
          <w:szCs w:val="32"/>
        </w:rPr>
        <w:t>科研人才的快速成长，</w:t>
      </w:r>
      <w:r w:rsidR="00E55DF1" w:rsidRPr="006C4D7C">
        <w:rPr>
          <w:rFonts w:hint="eastAsia"/>
          <w:sz w:val="32"/>
          <w:szCs w:val="32"/>
        </w:rPr>
        <w:t>新获批教育部新世纪优秀人才2名，北京市高等学校青年英才4名。</w:t>
      </w:r>
      <w:r w:rsidRPr="006C4D7C">
        <w:rPr>
          <w:sz w:val="32"/>
          <w:szCs w:val="32"/>
        </w:rPr>
        <w:t>聘请的微软雷德蒙特研究院高级研究员华先胜，获批为北京理工大学徐特立讲座教授。</w:t>
      </w:r>
    </w:p>
    <w:p w:rsidR="0036289C" w:rsidRDefault="00906E46" w:rsidP="00D574CE">
      <w:pPr>
        <w:pStyle w:val="a3"/>
        <w:spacing w:line="560" w:lineRule="exact"/>
        <w:ind w:firstLineChars="100" w:firstLine="321"/>
        <w:rPr>
          <w:b/>
          <w:sz w:val="32"/>
          <w:szCs w:val="32"/>
        </w:rPr>
      </w:pPr>
      <w:r>
        <w:rPr>
          <w:rFonts w:hint="eastAsia"/>
          <w:b/>
          <w:sz w:val="32"/>
          <w:szCs w:val="32"/>
        </w:rPr>
        <w:t>（四）开放交流与运行管理</w:t>
      </w:r>
    </w:p>
    <w:p w:rsidR="0036289C" w:rsidRDefault="00906E46" w:rsidP="00D574CE">
      <w:pPr>
        <w:pStyle w:val="a3"/>
        <w:spacing w:line="560" w:lineRule="exact"/>
        <w:ind w:firstLineChars="200" w:firstLine="640"/>
        <w:rPr>
          <w:sz w:val="32"/>
          <w:szCs w:val="32"/>
        </w:rPr>
      </w:pPr>
      <w:r w:rsidRPr="003E670A">
        <w:rPr>
          <w:rFonts w:ascii="楷体_GB2312" w:eastAsia="楷体_GB2312"/>
          <w:sz w:val="32"/>
          <w:szCs w:val="32"/>
        </w:rPr>
        <w:t>1</w:t>
      </w:r>
      <w:r w:rsidR="00D05BD8">
        <w:rPr>
          <w:rFonts w:ascii="楷体_GB2312" w:eastAsia="楷体_GB2312" w:hint="eastAsia"/>
          <w:sz w:val="32"/>
          <w:szCs w:val="32"/>
        </w:rPr>
        <w:t>.</w:t>
      </w:r>
      <w:r w:rsidRPr="003E670A">
        <w:rPr>
          <w:rFonts w:ascii="楷体_GB2312" w:eastAsia="楷体_GB2312" w:hint="eastAsia"/>
          <w:sz w:val="32"/>
          <w:szCs w:val="32"/>
        </w:rPr>
        <w:t>技术委员会作用</w:t>
      </w:r>
    </w:p>
    <w:p w:rsidR="00102D6F" w:rsidRDefault="00102D6F">
      <w:pPr>
        <w:pStyle w:val="a3"/>
        <w:spacing w:line="560" w:lineRule="exact"/>
        <w:ind w:firstLine="640"/>
        <w:rPr>
          <w:sz w:val="32"/>
          <w:szCs w:val="32"/>
        </w:rPr>
      </w:pPr>
      <w:r w:rsidRPr="00102D6F">
        <w:rPr>
          <w:rFonts w:hint="eastAsia"/>
          <w:sz w:val="32"/>
          <w:szCs w:val="32"/>
        </w:rPr>
        <w:t>技术委员会是工程中心的技术咨询机构，负责审议工程中心的发展战略、研究开发计划，评价工程设计与试验方案，提供技术经济咨询和市场信息，审议工程中心年度工作等。</w:t>
      </w:r>
      <w:r w:rsidR="00583CF5">
        <w:rPr>
          <w:rFonts w:hint="eastAsia"/>
          <w:sz w:val="32"/>
          <w:szCs w:val="32"/>
        </w:rPr>
        <w:t>技术委员会是工程中心有序健康发展的重要保证。</w:t>
      </w:r>
    </w:p>
    <w:p w:rsidR="00583CF5" w:rsidRPr="006C4D7C" w:rsidRDefault="00583CF5">
      <w:pPr>
        <w:pStyle w:val="a3"/>
        <w:spacing w:line="560" w:lineRule="exact"/>
        <w:ind w:firstLine="640"/>
        <w:rPr>
          <w:sz w:val="32"/>
          <w:szCs w:val="32"/>
        </w:rPr>
      </w:pPr>
      <w:r w:rsidRPr="006C4D7C">
        <w:rPr>
          <w:rFonts w:hint="eastAsia"/>
          <w:sz w:val="32"/>
          <w:szCs w:val="32"/>
        </w:rPr>
        <w:t>在考评期内，工程中心每年定期召开技术委员会工作会议。工程中心主任向技术委员会汇报年度建设任务完成情况，介绍取得的建设成果和面临的问题，制定后续工作规划。技术委员会对年度工作进行评估，对面临的问题给出建议，对后续规划进行指导。</w:t>
      </w:r>
    </w:p>
    <w:p w:rsidR="0036289C" w:rsidRDefault="00906E46" w:rsidP="00D574CE">
      <w:pPr>
        <w:pStyle w:val="a3"/>
        <w:spacing w:line="560" w:lineRule="exact"/>
        <w:ind w:firstLineChars="200" w:firstLine="640"/>
        <w:rPr>
          <w:sz w:val="32"/>
          <w:szCs w:val="32"/>
        </w:rPr>
      </w:pPr>
      <w:r w:rsidRPr="003E670A">
        <w:rPr>
          <w:rFonts w:ascii="楷体_GB2312" w:eastAsia="楷体_GB2312" w:hint="eastAsia"/>
          <w:sz w:val="32"/>
          <w:szCs w:val="32"/>
        </w:rPr>
        <w:t>2</w:t>
      </w:r>
      <w:r w:rsidR="00D05BD8">
        <w:rPr>
          <w:rFonts w:ascii="楷体_GB2312" w:eastAsia="楷体_GB2312" w:hint="eastAsia"/>
          <w:sz w:val="32"/>
          <w:szCs w:val="32"/>
        </w:rPr>
        <w:t>.</w:t>
      </w:r>
      <w:r w:rsidRPr="003E670A">
        <w:rPr>
          <w:rFonts w:ascii="楷体_GB2312" w:eastAsia="楷体_GB2312" w:hint="eastAsia"/>
          <w:sz w:val="32"/>
          <w:szCs w:val="32"/>
        </w:rPr>
        <w:t>开放交流</w:t>
      </w:r>
    </w:p>
    <w:p w:rsidR="00D63394" w:rsidRDefault="00047A94" w:rsidP="00047A94">
      <w:pPr>
        <w:spacing w:line="360" w:lineRule="auto"/>
        <w:ind w:firstLine="640"/>
        <w:rPr>
          <w:rFonts w:ascii="仿宋_GB2312" w:eastAsia="仿宋_GB2312" w:hAnsi="Times New Roman" w:cs="Times New Roman"/>
          <w:color w:val="000000"/>
          <w:sz w:val="32"/>
          <w:szCs w:val="32"/>
        </w:rPr>
      </w:pPr>
      <w:r w:rsidRPr="00047A94">
        <w:rPr>
          <w:rFonts w:ascii="仿宋_GB2312" w:eastAsia="仿宋_GB2312" w:hAnsi="Times New Roman" w:cs="Times New Roman" w:hint="eastAsia"/>
          <w:color w:val="000000"/>
          <w:sz w:val="32"/>
          <w:szCs w:val="32"/>
        </w:rPr>
        <w:lastRenderedPageBreak/>
        <w:t>工程中心非常重视与领域内的科研机构和高技术企业开展合作交流</w:t>
      </w:r>
      <w:r w:rsidR="00D63394">
        <w:rPr>
          <w:rFonts w:ascii="仿宋_GB2312" w:eastAsia="仿宋_GB2312" w:hAnsi="Times New Roman" w:cs="Times New Roman" w:hint="eastAsia"/>
          <w:color w:val="000000"/>
          <w:sz w:val="32"/>
          <w:szCs w:val="32"/>
        </w:rPr>
        <w:t>，有效提升了工程中心技术水平和科研成果转化能力</w:t>
      </w:r>
      <w:r w:rsidRPr="00047A94">
        <w:rPr>
          <w:rFonts w:ascii="仿宋_GB2312" w:eastAsia="仿宋_GB2312" w:hAnsi="Times New Roman" w:cs="Times New Roman" w:hint="eastAsia"/>
          <w:color w:val="000000"/>
          <w:sz w:val="32"/>
          <w:szCs w:val="32"/>
        </w:rPr>
        <w:t>。</w:t>
      </w:r>
    </w:p>
    <w:p w:rsidR="00047A94" w:rsidRDefault="00D63394" w:rsidP="009C7774">
      <w:pPr>
        <w:spacing w:line="360" w:lineRule="auto"/>
        <w:ind w:firstLine="640"/>
        <w:rPr>
          <w:rFonts w:ascii="仿宋_GB2312" w:eastAsia="仿宋_GB2312" w:hAnsi="Times New Roman" w:cs="Times New Roman"/>
          <w:color w:val="000000"/>
          <w:sz w:val="32"/>
          <w:szCs w:val="32"/>
        </w:rPr>
      </w:pPr>
      <w:r>
        <w:rPr>
          <w:rFonts w:ascii="仿宋_GB2312" w:eastAsia="仿宋_GB2312" w:hAnsi="Times New Roman" w:cs="Times New Roman" w:hint="eastAsia"/>
          <w:color w:val="000000"/>
          <w:sz w:val="32"/>
          <w:szCs w:val="32"/>
        </w:rPr>
        <w:t>工程中心</w:t>
      </w:r>
      <w:r w:rsidR="00047A94" w:rsidRPr="00047A94">
        <w:rPr>
          <w:rFonts w:ascii="仿宋_GB2312" w:eastAsia="仿宋_GB2312" w:hAnsi="Times New Roman" w:cs="Times New Roman" w:hint="eastAsia"/>
          <w:color w:val="000000"/>
          <w:sz w:val="32"/>
          <w:szCs w:val="32"/>
        </w:rPr>
        <w:t>与清华大学、北京大学、中国科技大学、中科院自动化所、中科院声学所、北京语言文化大学等科研机构开展项目</w:t>
      </w:r>
      <w:r w:rsidR="00F15EB1">
        <w:rPr>
          <w:rFonts w:ascii="仿宋_GB2312" w:eastAsia="仿宋_GB2312" w:hAnsi="Times New Roman" w:cs="Times New Roman" w:hint="eastAsia"/>
          <w:color w:val="000000"/>
          <w:sz w:val="32"/>
          <w:szCs w:val="32"/>
        </w:rPr>
        <w:t>联合申报、关键技术联合公关、青年骨干联合培养等多层次、全方位的交流合作。与</w:t>
      </w:r>
      <w:r w:rsidR="00F15EB1" w:rsidRPr="00F15EB1">
        <w:rPr>
          <w:rFonts w:ascii="仿宋_GB2312" w:eastAsia="仿宋_GB2312" w:hAnsi="Times New Roman" w:cs="Times New Roman" w:hint="eastAsia"/>
          <w:color w:val="000000"/>
          <w:sz w:val="32"/>
          <w:szCs w:val="32"/>
        </w:rPr>
        <w:t>中国电子信息安全研究院、中国电子六所、微软（中国）有限公司、同有飞</w:t>
      </w:r>
      <w:proofErr w:type="gramStart"/>
      <w:r w:rsidR="00F15EB1" w:rsidRPr="00F15EB1">
        <w:rPr>
          <w:rFonts w:ascii="仿宋_GB2312" w:eastAsia="仿宋_GB2312" w:hAnsi="Times New Roman" w:cs="Times New Roman" w:hint="eastAsia"/>
          <w:color w:val="000000"/>
          <w:sz w:val="32"/>
          <w:szCs w:val="32"/>
        </w:rPr>
        <w:t>骥</w:t>
      </w:r>
      <w:proofErr w:type="gramEnd"/>
      <w:r w:rsidR="00F15EB1" w:rsidRPr="00F15EB1">
        <w:rPr>
          <w:rFonts w:ascii="仿宋_GB2312" w:eastAsia="仿宋_GB2312" w:hAnsi="Times New Roman" w:cs="Times New Roman" w:hint="eastAsia"/>
          <w:color w:val="000000"/>
          <w:sz w:val="32"/>
          <w:szCs w:val="32"/>
        </w:rPr>
        <w:t>等公司展开密切合作，签订战略合作协议</w:t>
      </w:r>
      <w:r w:rsidR="00F15EB1">
        <w:rPr>
          <w:rFonts w:ascii="仿宋_GB2312" w:eastAsia="仿宋_GB2312" w:hAnsi="Times New Roman" w:cs="Times New Roman" w:hint="eastAsia"/>
          <w:color w:val="000000"/>
          <w:sz w:val="32"/>
          <w:szCs w:val="32"/>
        </w:rPr>
        <w:t>。</w:t>
      </w:r>
      <w:r w:rsidR="00E37446">
        <w:rPr>
          <w:rFonts w:ascii="仿宋_GB2312" w:eastAsia="仿宋_GB2312" w:hAnsi="Times New Roman" w:cs="Times New Roman"/>
          <w:color w:val="000000"/>
          <w:sz w:val="32"/>
          <w:szCs w:val="32"/>
        </w:rPr>
        <w:br/>
      </w:r>
      <w:r w:rsidR="00E37446" w:rsidRPr="00E37446">
        <w:rPr>
          <w:rFonts w:ascii="仿宋_GB2312" w:eastAsia="仿宋_GB2312" w:hAnsi="Times New Roman" w:cs="Times New Roman" w:hint="eastAsia"/>
          <w:color w:val="FF0000"/>
          <w:sz w:val="32"/>
          <w:szCs w:val="32"/>
        </w:rPr>
        <w:tab/>
      </w:r>
      <w:r w:rsidR="00F15EB1">
        <w:rPr>
          <w:rFonts w:ascii="仿宋_GB2312" w:eastAsia="仿宋_GB2312" w:hAnsi="Times New Roman" w:cs="Times New Roman" w:hint="eastAsia"/>
          <w:color w:val="000000"/>
          <w:sz w:val="32"/>
          <w:szCs w:val="32"/>
        </w:rPr>
        <w:t>工程中心非常重视国际交流，加强</w:t>
      </w:r>
      <w:r w:rsidR="00047A94" w:rsidRPr="00047A94">
        <w:rPr>
          <w:rFonts w:ascii="仿宋_GB2312" w:eastAsia="仿宋_GB2312" w:hAnsi="Times New Roman" w:cs="Times New Roman" w:hint="eastAsia"/>
          <w:color w:val="000000"/>
          <w:sz w:val="32"/>
          <w:szCs w:val="32"/>
        </w:rPr>
        <w:t>美、德、日、英、韩等国的机器翻译研究机构的学术和产业化交流关系。</w:t>
      </w:r>
      <w:r w:rsidR="006E0ED4">
        <w:rPr>
          <w:rFonts w:ascii="仿宋_GB2312" w:eastAsia="仿宋_GB2312" w:hAnsi="Times New Roman" w:cs="Times New Roman" w:hint="eastAsia"/>
          <w:color w:val="000000"/>
          <w:sz w:val="32"/>
          <w:szCs w:val="32"/>
        </w:rPr>
        <w:t>与</w:t>
      </w:r>
      <w:r w:rsidR="006E0ED4" w:rsidRPr="006E0ED4">
        <w:rPr>
          <w:rFonts w:ascii="仿宋_GB2312" w:eastAsia="仿宋_GB2312" w:hAnsi="Times New Roman" w:cs="Times New Roman" w:hint="eastAsia"/>
          <w:color w:val="000000"/>
          <w:sz w:val="32"/>
          <w:szCs w:val="32"/>
        </w:rPr>
        <w:t>德国人工智能研究中心</w:t>
      </w:r>
      <w:r w:rsidR="006E0ED4">
        <w:rPr>
          <w:rFonts w:ascii="仿宋_GB2312" w:eastAsia="仿宋_GB2312" w:hAnsi="Times New Roman" w:cs="Times New Roman" w:hint="eastAsia"/>
          <w:color w:val="000000"/>
          <w:sz w:val="32"/>
          <w:szCs w:val="32"/>
        </w:rPr>
        <w:t>联合成立了“BIT-DFKI</w:t>
      </w:r>
      <w:r w:rsidR="006E0ED4" w:rsidRPr="006E0ED4">
        <w:rPr>
          <w:rFonts w:ascii="仿宋_GB2312" w:eastAsia="仿宋_GB2312" w:hAnsi="Times New Roman" w:cs="Times New Roman" w:hint="eastAsia"/>
          <w:color w:val="000000"/>
          <w:sz w:val="32"/>
          <w:szCs w:val="32"/>
        </w:rPr>
        <w:t>语言信息处理联合实验室</w:t>
      </w:r>
      <w:r w:rsidR="006E0ED4">
        <w:rPr>
          <w:rFonts w:ascii="仿宋_GB2312" w:eastAsia="仿宋_GB2312" w:hAnsi="Times New Roman" w:cs="Times New Roman" w:hint="eastAsia"/>
          <w:color w:val="000000"/>
          <w:sz w:val="32"/>
          <w:szCs w:val="32"/>
        </w:rPr>
        <w:t>”，与</w:t>
      </w:r>
      <w:r w:rsidR="006E0ED4" w:rsidRPr="006E0ED4">
        <w:rPr>
          <w:rFonts w:ascii="仿宋_GB2312" w:eastAsia="仿宋_GB2312" w:hAnsi="Times New Roman" w:cs="Times New Roman" w:hint="eastAsia"/>
          <w:color w:val="000000"/>
          <w:sz w:val="32"/>
          <w:szCs w:val="32"/>
        </w:rPr>
        <w:t>悉尼科技大学</w:t>
      </w:r>
      <w:r w:rsidR="006E0ED4">
        <w:rPr>
          <w:rFonts w:ascii="仿宋_GB2312" w:eastAsia="仿宋_GB2312" w:hAnsi="Times New Roman" w:cs="Times New Roman" w:hint="eastAsia"/>
          <w:color w:val="000000"/>
          <w:sz w:val="32"/>
          <w:szCs w:val="32"/>
        </w:rPr>
        <w:t>联合成立“</w:t>
      </w:r>
      <w:r w:rsidR="006E0ED4" w:rsidRPr="006E0ED4">
        <w:rPr>
          <w:rFonts w:ascii="仿宋_GB2312" w:eastAsia="仿宋_GB2312" w:hAnsi="Times New Roman" w:cs="Times New Roman" w:hint="eastAsia"/>
          <w:color w:val="000000"/>
          <w:sz w:val="32"/>
          <w:szCs w:val="32"/>
        </w:rPr>
        <w:t>BIT-UTS数据挖掘与服务技术联合研究中心</w:t>
      </w:r>
      <w:r w:rsidR="006E0ED4">
        <w:rPr>
          <w:rFonts w:ascii="仿宋_GB2312" w:eastAsia="仿宋_GB2312" w:hAnsi="Times New Roman" w:cs="Times New Roman" w:hint="eastAsia"/>
          <w:color w:val="000000"/>
          <w:sz w:val="32"/>
          <w:szCs w:val="32"/>
        </w:rPr>
        <w:t>”，开展深入的交流合作。</w:t>
      </w:r>
    </w:p>
    <w:p w:rsidR="009C7774" w:rsidRDefault="009C7774" w:rsidP="009C7774">
      <w:pPr>
        <w:spacing w:line="360" w:lineRule="auto"/>
        <w:ind w:firstLine="640"/>
        <w:rPr>
          <w:rFonts w:ascii="仿宋_GB2312" w:eastAsia="仿宋_GB2312" w:hAnsi="Times New Roman" w:cs="Times New Roman"/>
          <w:color w:val="000000"/>
          <w:sz w:val="32"/>
          <w:szCs w:val="32"/>
        </w:rPr>
      </w:pPr>
      <w:r w:rsidRPr="009C7774">
        <w:rPr>
          <w:rFonts w:ascii="仿宋_GB2312" w:eastAsia="仿宋_GB2312" w:hAnsi="Times New Roman" w:cs="Times New Roman" w:hint="eastAsia"/>
          <w:color w:val="000000"/>
          <w:sz w:val="32"/>
          <w:szCs w:val="32"/>
        </w:rPr>
        <w:t>每年邀请来自美国、澳大利亚、欧洲等</w:t>
      </w:r>
      <w:r>
        <w:rPr>
          <w:rFonts w:ascii="仿宋_GB2312" w:eastAsia="仿宋_GB2312" w:hAnsi="Times New Roman" w:cs="Times New Roman" w:hint="eastAsia"/>
          <w:color w:val="000000"/>
          <w:sz w:val="32"/>
          <w:szCs w:val="32"/>
        </w:rPr>
        <w:t>地国际知名专家进行学术交流，接收国内高校青年教师作为访问学者来工程中心进行合作研究。</w:t>
      </w:r>
    </w:p>
    <w:p w:rsidR="0036289C" w:rsidRDefault="00906E46" w:rsidP="00D574CE">
      <w:pPr>
        <w:pStyle w:val="a3"/>
        <w:spacing w:line="560" w:lineRule="exact"/>
        <w:ind w:firstLineChars="200" w:firstLine="640"/>
        <w:rPr>
          <w:sz w:val="32"/>
          <w:szCs w:val="32"/>
        </w:rPr>
      </w:pPr>
      <w:r w:rsidRPr="003E670A">
        <w:rPr>
          <w:rFonts w:ascii="楷体_GB2312" w:eastAsia="楷体_GB2312" w:hint="eastAsia"/>
          <w:sz w:val="32"/>
          <w:szCs w:val="32"/>
        </w:rPr>
        <w:t>3</w:t>
      </w:r>
      <w:r w:rsidR="00D05BD8">
        <w:rPr>
          <w:rFonts w:ascii="楷体_GB2312" w:eastAsia="楷体_GB2312" w:hint="eastAsia"/>
          <w:sz w:val="32"/>
          <w:szCs w:val="32"/>
        </w:rPr>
        <w:t>.</w:t>
      </w:r>
      <w:r w:rsidRPr="003E670A">
        <w:rPr>
          <w:rFonts w:ascii="楷体_GB2312" w:eastAsia="楷体_GB2312" w:hint="eastAsia"/>
          <w:sz w:val="32"/>
          <w:szCs w:val="32"/>
        </w:rPr>
        <w:t>协同创新</w:t>
      </w:r>
    </w:p>
    <w:p w:rsidR="00D35710" w:rsidRDefault="00B80F75" w:rsidP="006C4D7C">
      <w:pPr>
        <w:spacing w:line="360" w:lineRule="auto"/>
        <w:ind w:firstLine="640"/>
        <w:rPr>
          <w:rFonts w:ascii="仿宋_GB2312" w:eastAsia="仿宋_GB2312" w:hAnsi="Times New Roman" w:cs="Times New Roman"/>
          <w:color w:val="000000"/>
          <w:sz w:val="32"/>
          <w:szCs w:val="32"/>
        </w:rPr>
      </w:pPr>
      <w:r>
        <w:rPr>
          <w:rFonts w:ascii="仿宋_GB2312" w:eastAsia="仿宋_GB2312" w:hAnsi="Times New Roman" w:cs="Times New Roman" w:hint="eastAsia"/>
          <w:color w:val="000000"/>
          <w:sz w:val="32"/>
          <w:szCs w:val="32"/>
        </w:rPr>
        <w:t>工程中心非常重视与相关领域的其他实验室、工程中心加强合作交流，共同申报和承担国家973项目、国</w:t>
      </w:r>
      <w:r>
        <w:rPr>
          <w:rFonts w:ascii="仿宋_GB2312" w:eastAsia="仿宋_GB2312" w:hAnsi="Times New Roman" w:cs="Times New Roman" w:hint="eastAsia"/>
          <w:color w:val="000000"/>
          <w:sz w:val="32"/>
          <w:szCs w:val="32"/>
        </w:rPr>
        <w:lastRenderedPageBreak/>
        <w:t>家863项目等项目。</w:t>
      </w:r>
    </w:p>
    <w:p w:rsidR="00B80F75" w:rsidRPr="00B80F75" w:rsidRDefault="00B80F75" w:rsidP="00D34B00">
      <w:pPr>
        <w:spacing w:line="360" w:lineRule="auto"/>
        <w:ind w:firstLine="640"/>
        <w:rPr>
          <w:rFonts w:ascii="仿宋_GB2312" w:eastAsia="仿宋_GB2312" w:hAnsi="Times New Roman" w:cs="Times New Roman"/>
          <w:color w:val="000000"/>
          <w:sz w:val="32"/>
          <w:szCs w:val="32"/>
        </w:rPr>
      </w:pPr>
      <w:r>
        <w:rPr>
          <w:rFonts w:ascii="仿宋_GB2312" w:eastAsia="仿宋_GB2312" w:hAnsi="Times New Roman" w:cs="Times New Roman" w:hint="eastAsia"/>
          <w:color w:val="000000"/>
          <w:sz w:val="32"/>
          <w:szCs w:val="32"/>
        </w:rPr>
        <w:t>工程中心积极加入</w:t>
      </w:r>
      <w:r w:rsidR="00D34B00">
        <w:rPr>
          <w:rFonts w:ascii="仿宋_GB2312" w:eastAsia="仿宋_GB2312" w:hAnsi="Times New Roman" w:cs="Times New Roman" w:hint="eastAsia"/>
          <w:color w:val="000000"/>
          <w:sz w:val="32"/>
          <w:szCs w:val="32"/>
        </w:rPr>
        <w:t>中关村</w:t>
      </w:r>
      <w:r>
        <w:rPr>
          <w:rFonts w:ascii="仿宋_GB2312" w:eastAsia="仿宋_GB2312" w:hAnsi="Times New Roman" w:cs="Times New Roman" w:hint="eastAsia"/>
          <w:color w:val="000000"/>
          <w:sz w:val="32"/>
          <w:szCs w:val="32"/>
        </w:rPr>
        <w:t>可信计算</w:t>
      </w:r>
      <w:bookmarkStart w:id="4" w:name="OLE_LINK7"/>
      <w:bookmarkStart w:id="5" w:name="OLE_LINK8"/>
      <w:r w:rsidR="00D34B00">
        <w:rPr>
          <w:rFonts w:ascii="仿宋_GB2312" w:eastAsia="仿宋_GB2312" w:hAnsi="Times New Roman" w:cs="Times New Roman" w:hint="eastAsia"/>
          <w:color w:val="000000"/>
          <w:sz w:val="32"/>
          <w:szCs w:val="32"/>
        </w:rPr>
        <w:t>等</w:t>
      </w:r>
      <w:r>
        <w:rPr>
          <w:rFonts w:ascii="仿宋_GB2312" w:eastAsia="仿宋_GB2312" w:hAnsi="Times New Roman" w:cs="Times New Roman" w:hint="eastAsia"/>
          <w:color w:val="000000"/>
          <w:sz w:val="32"/>
          <w:szCs w:val="32"/>
        </w:rPr>
        <w:t>产业联盟</w:t>
      </w:r>
      <w:bookmarkEnd w:id="4"/>
      <w:bookmarkEnd w:id="5"/>
      <w:r>
        <w:rPr>
          <w:rFonts w:ascii="仿宋_GB2312" w:eastAsia="仿宋_GB2312" w:hAnsi="Times New Roman" w:cs="Times New Roman" w:hint="eastAsia"/>
          <w:color w:val="000000"/>
          <w:sz w:val="32"/>
          <w:szCs w:val="32"/>
        </w:rPr>
        <w:t>，加强与联盟单位的科技合作。</w:t>
      </w:r>
      <w:r w:rsidR="00D34B00" w:rsidRPr="00D34B00">
        <w:rPr>
          <w:rFonts w:ascii="仿宋_GB2312" w:eastAsia="仿宋_GB2312" w:hAnsi="Times New Roman" w:cs="Times New Roman" w:hint="eastAsia"/>
          <w:color w:val="000000"/>
          <w:sz w:val="32"/>
          <w:szCs w:val="32"/>
        </w:rPr>
        <w:t>工程中心早在2010年就创办了国际上第一家大数据论坛（www.bigdataBBS.com），成为了大数据学术和产业最早也是最有影响力的科技普及和交流平台之一，并被中国大数据专家委员战略白皮书列为大数据战略阵地之一。工程中心的张华平博士发起成立了中国互联网协会大数据工作委员会，并担任执行主任。中国互联网协会大数据工作委员会（筹）的宗旨定位为：中国大数据的政策制定、学术研究、产业应用与教育培训的公益组织，构建大数据政、产、学、</w:t>
      </w:r>
      <w:proofErr w:type="gramStart"/>
      <w:r w:rsidR="00D34B00" w:rsidRPr="00D34B00">
        <w:rPr>
          <w:rFonts w:ascii="仿宋_GB2312" w:eastAsia="仿宋_GB2312" w:hAnsi="Times New Roman" w:cs="Times New Roman" w:hint="eastAsia"/>
          <w:color w:val="000000"/>
          <w:sz w:val="32"/>
          <w:szCs w:val="32"/>
        </w:rPr>
        <w:t>研</w:t>
      </w:r>
      <w:proofErr w:type="gramEnd"/>
      <w:r w:rsidR="00D34B00" w:rsidRPr="00D34B00">
        <w:rPr>
          <w:rFonts w:ascii="仿宋_GB2312" w:eastAsia="仿宋_GB2312" w:hAnsi="Times New Roman" w:cs="Times New Roman" w:hint="eastAsia"/>
          <w:color w:val="000000"/>
          <w:sz w:val="32"/>
          <w:szCs w:val="32"/>
        </w:rPr>
        <w:t>、用多位一体的良性生态体系，以</w:t>
      </w:r>
      <w:proofErr w:type="gramStart"/>
      <w:r w:rsidR="00D34B00" w:rsidRPr="00D34B00">
        <w:rPr>
          <w:rFonts w:ascii="仿宋_GB2312" w:eastAsia="仿宋_GB2312" w:hAnsi="Times New Roman" w:cs="Times New Roman" w:hint="eastAsia"/>
          <w:color w:val="000000"/>
          <w:sz w:val="32"/>
          <w:szCs w:val="32"/>
        </w:rPr>
        <w:t>众筹方式</w:t>
      </w:r>
      <w:proofErr w:type="gramEnd"/>
      <w:r w:rsidR="00D34B00" w:rsidRPr="00D34B00">
        <w:rPr>
          <w:rFonts w:ascii="仿宋_GB2312" w:eastAsia="仿宋_GB2312" w:hAnsi="Times New Roman" w:cs="Times New Roman" w:hint="eastAsia"/>
          <w:color w:val="000000"/>
          <w:sz w:val="32"/>
          <w:szCs w:val="32"/>
        </w:rPr>
        <w:t>搭建大数据交流与交易的开放平台。</w:t>
      </w:r>
      <w:r w:rsidR="00D34B00" w:rsidRPr="00D34B00">
        <w:rPr>
          <w:rFonts w:ascii="仿宋_GB2312" w:eastAsia="仿宋_GB2312" w:hAnsi="Times New Roman" w:cs="Times New Roman"/>
          <w:color w:val="000000"/>
          <w:sz w:val="32"/>
          <w:szCs w:val="32"/>
        </w:rPr>
        <w:t>中国互联网协会大数据工作委员会（筹）每周三晚8点30分开始，在</w:t>
      </w:r>
      <w:r w:rsidR="00D34B00" w:rsidRPr="00D34B00">
        <w:rPr>
          <w:rFonts w:ascii="仿宋_GB2312" w:eastAsia="仿宋_GB2312" w:hAnsi="Times New Roman" w:cs="Times New Roman"/>
          <w:color w:val="000000"/>
          <w:sz w:val="32"/>
          <w:szCs w:val="32"/>
        </w:rPr>
        <w:t>“</w:t>
      </w:r>
      <w:r w:rsidR="00D34B00" w:rsidRPr="00D34B00">
        <w:rPr>
          <w:rFonts w:ascii="仿宋_GB2312" w:eastAsia="仿宋_GB2312" w:hAnsi="Times New Roman" w:cs="Times New Roman"/>
          <w:color w:val="000000"/>
          <w:sz w:val="32"/>
          <w:szCs w:val="32"/>
        </w:rPr>
        <w:t>中国大数据千人会</w:t>
      </w:r>
      <w:r w:rsidR="00D34B00" w:rsidRPr="00D34B00">
        <w:rPr>
          <w:rFonts w:ascii="仿宋_GB2312" w:eastAsia="仿宋_GB2312" w:hAnsi="Times New Roman" w:cs="Times New Roman"/>
          <w:color w:val="000000"/>
          <w:sz w:val="32"/>
          <w:szCs w:val="32"/>
        </w:rPr>
        <w:t>”</w:t>
      </w:r>
      <w:proofErr w:type="gramStart"/>
      <w:r w:rsidR="00D34B00" w:rsidRPr="00D34B00">
        <w:rPr>
          <w:rFonts w:ascii="仿宋_GB2312" w:eastAsia="仿宋_GB2312" w:hAnsi="Times New Roman" w:cs="Times New Roman"/>
          <w:color w:val="000000"/>
          <w:sz w:val="32"/>
          <w:szCs w:val="32"/>
        </w:rPr>
        <w:t>微信群</w:t>
      </w:r>
      <w:proofErr w:type="gramEnd"/>
      <w:r w:rsidR="00D34B00" w:rsidRPr="00D34B00">
        <w:rPr>
          <w:rFonts w:ascii="仿宋_GB2312" w:eastAsia="仿宋_GB2312" w:hAnsi="Times New Roman" w:cs="Times New Roman"/>
          <w:color w:val="000000"/>
          <w:sz w:val="32"/>
          <w:szCs w:val="32"/>
        </w:rPr>
        <w:t>进行交流与探讨。在具体运营方式上区隔于传统的专家与精英为核心，</w:t>
      </w:r>
      <w:proofErr w:type="gramStart"/>
      <w:r w:rsidR="00D34B00" w:rsidRPr="00D34B00">
        <w:rPr>
          <w:rFonts w:ascii="仿宋_GB2312" w:eastAsia="仿宋_GB2312" w:hAnsi="Times New Roman" w:cs="Times New Roman"/>
          <w:color w:val="000000"/>
          <w:sz w:val="32"/>
          <w:szCs w:val="32"/>
        </w:rPr>
        <w:t>采用众筹方式</w:t>
      </w:r>
      <w:proofErr w:type="gramEnd"/>
      <w:r w:rsidR="00D34B00" w:rsidRPr="00D34B00">
        <w:rPr>
          <w:rFonts w:ascii="仿宋_GB2312" w:eastAsia="仿宋_GB2312" w:hAnsi="Times New Roman" w:cs="Times New Roman"/>
          <w:color w:val="000000"/>
          <w:sz w:val="32"/>
          <w:szCs w:val="32"/>
        </w:rPr>
        <w:t>，自组织互动</w:t>
      </w:r>
      <w:r w:rsidR="00D34B00" w:rsidRPr="00D34B00">
        <w:rPr>
          <w:rFonts w:ascii="仿宋_GB2312" w:eastAsia="仿宋_GB2312" w:hAnsi="Times New Roman" w:cs="Times New Roman" w:hint="eastAsia"/>
          <w:color w:val="000000"/>
          <w:sz w:val="32"/>
          <w:szCs w:val="32"/>
        </w:rPr>
        <w:t>。目前已经运营半年多，极大地体现了工程中心与产业融合发展协同创新的定位。</w:t>
      </w:r>
    </w:p>
    <w:p w:rsidR="0036289C" w:rsidRDefault="00906E46" w:rsidP="005F7D4B">
      <w:pPr>
        <w:pStyle w:val="a3"/>
        <w:spacing w:line="560" w:lineRule="exact"/>
        <w:ind w:firstLineChars="200" w:firstLine="640"/>
        <w:rPr>
          <w:sz w:val="32"/>
          <w:szCs w:val="32"/>
        </w:rPr>
      </w:pPr>
      <w:r w:rsidRPr="003E670A">
        <w:rPr>
          <w:rFonts w:ascii="楷体_GB2312" w:eastAsia="楷体_GB2312" w:hint="eastAsia"/>
          <w:sz w:val="32"/>
          <w:szCs w:val="32"/>
        </w:rPr>
        <w:t>4</w:t>
      </w:r>
      <w:r w:rsidR="00D05BD8">
        <w:rPr>
          <w:rFonts w:ascii="楷体_GB2312" w:eastAsia="楷体_GB2312" w:hint="eastAsia"/>
          <w:sz w:val="32"/>
          <w:szCs w:val="32"/>
        </w:rPr>
        <w:t>.</w:t>
      </w:r>
      <w:r w:rsidRPr="003E670A">
        <w:rPr>
          <w:rFonts w:ascii="楷体_GB2312" w:eastAsia="楷体_GB2312" w:hint="eastAsia"/>
          <w:sz w:val="32"/>
          <w:szCs w:val="32"/>
        </w:rPr>
        <w:t>运行管理与机制创新</w:t>
      </w:r>
    </w:p>
    <w:p w:rsidR="009C7774" w:rsidRDefault="009C7774" w:rsidP="009C7774">
      <w:pPr>
        <w:spacing w:line="360" w:lineRule="auto"/>
        <w:ind w:firstLine="640"/>
        <w:rPr>
          <w:rFonts w:ascii="仿宋_GB2312" w:eastAsia="仿宋_GB2312" w:hAnsi="Times New Roman" w:cs="Times New Roman"/>
          <w:color w:val="000000"/>
          <w:sz w:val="32"/>
          <w:szCs w:val="32"/>
        </w:rPr>
      </w:pPr>
      <w:r w:rsidRPr="009C7774">
        <w:rPr>
          <w:rFonts w:ascii="仿宋_GB2312" w:eastAsia="仿宋_GB2312" w:hAnsi="Times New Roman" w:cs="Times New Roman" w:hint="eastAsia"/>
          <w:color w:val="000000"/>
          <w:sz w:val="32"/>
          <w:szCs w:val="32"/>
        </w:rPr>
        <w:t>“工程技术研究中心”设主任1名，副主任3名，在北京市科委与北京理工大学的共同领导下，实行主任负责制。工程技术研究中心下设技术委员会、研究开发</w:t>
      </w:r>
      <w:r w:rsidRPr="009C7774">
        <w:rPr>
          <w:rFonts w:ascii="仿宋_GB2312" w:eastAsia="仿宋_GB2312" w:hAnsi="Times New Roman" w:cs="Times New Roman" w:hint="eastAsia"/>
          <w:color w:val="000000"/>
          <w:sz w:val="32"/>
          <w:szCs w:val="32"/>
        </w:rPr>
        <w:lastRenderedPageBreak/>
        <w:t>部、项目开发部、产品开发部、市场开发部、管理办公室等部门。</w:t>
      </w:r>
    </w:p>
    <w:p w:rsidR="00D63394" w:rsidRDefault="00D63394" w:rsidP="009C7774">
      <w:pPr>
        <w:spacing w:line="360" w:lineRule="auto"/>
        <w:ind w:firstLine="640"/>
        <w:rPr>
          <w:rFonts w:ascii="仿宋_GB2312" w:eastAsia="仿宋_GB2312" w:hAnsi="Times New Roman" w:cs="Times New Roman"/>
          <w:color w:val="000000"/>
          <w:sz w:val="32"/>
          <w:szCs w:val="32"/>
        </w:rPr>
      </w:pPr>
      <w:r>
        <w:rPr>
          <w:rFonts w:ascii="仿宋_GB2312" w:eastAsia="仿宋_GB2312" w:hAnsi="Times New Roman" w:cs="Times New Roman" w:hint="eastAsia"/>
          <w:color w:val="000000"/>
          <w:sz w:val="32"/>
          <w:szCs w:val="32"/>
        </w:rPr>
        <w:t>按照</w:t>
      </w:r>
      <w:r w:rsidRPr="00D63394">
        <w:rPr>
          <w:rFonts w:ascii="仿宋_GB2312" w:eastAsia="仿宋_GB2312" w:hAnsi="Times New Roman" w:cs="Times New Roman" w:hint="eastAsia"/>
          <w:color w:val="000000"/>
          <w:sz w:val="32"/>
          <w:szCs w:val="32"/>
        </w:rPr>
        <w:t>《北京高等学校工程研究中心建设项目管理办法》的规定</w:t>
      </w:r>
      <w:r>
        <w:rPr>
          <w:rFonts w:ascii="仿宋_GB2312" w:eastAsia="仿宋_GB2312" w:hAnsi="Times New Roman" w:cs="Times New Roman" w:hint="eastAsia"/>
          <w:color w:val="000000"/>
          <w:sz w:val="32"/>
          <w:szCs w:val="32"/>
        </w:rPr>
        <w:t>，制定适合本工程中心的管理机制，具体包括：</w:t>
      </w:r>
    </w:p>
    <w:p w:rsidR="00D63394" w:rsidRPr="00D63394" w:rsidRDefault="00D63394" w:rsidP="00D63394">
      <w:pPr>
        <w:spacing w:line="360" w:lineRule="auto"/>
        <w:ind w:firstLine="640"/>
        <w:rPr>
          <w:rFonts w:ascii="仿宋_GB2312" w:eastAsia="仿宋_GB2312" w:hAnsi="Times New Roman" w:cs="Times New Roman"/>
          <w:color w:val="000000"/>
          <w:sz w:val="32"/>
          <w:szCs w:val="32"/>
        </w:rPr>
      </w:pPr>
      <w:r w:rsidRPr="00D63394">
        <w:rPr>
          <w:rFonts w:ascii="仿宋_GB2312" w:eastAsia="仿宋_GB2312" w:hAnsi="Times New Roman" w:cs="Times New Roman" w:hint="eastAsia"/>
          <w:color w:val="000000"/>
          <w:sz w:val="32"/>
          <w:szCs w:val="32"/>
        </w:rPr>
        <w:t>1）按工作性质设立若干岗位，对每个岗位规定相应的职责，实行行政、学术、项目三维管理体制。</w:t>
      </w:r>
    </w:p>
    <w:p w:rsidR="00D63394" w:rsidRPr="00D63394" w:rsidRDefault="00D63394" w:rsidP="00D63394">
      <w:pPr>
        <w:spacing w:line="360" w:lineRule="auto"/>
        <w:ind w:firstLine="640"/>
        <w:rPr>
          <w:rFonts w:ascii="仿宋_GB2312" w:eastAsia="仿宋_GB2312" w:hAnsi="Times New Roman" w:cs="Times New Roman"/>
          <w:color w:val="000000"/>
          <w:sz w:val="32"/>
          <w:szCs w:val="32"/>
        </w:rPr>
      </w:pPr>
      <w:r w:rsidRPr="00D63394">
        <w:rPr>
          <w:rFonts w:ascii="仿宋_GB2312" w:eastAsia="仿宋_GB2312" w:hAnsi="Times New Roman" w:cs="Times New Roman" w:hint="eastAsia"/>
          <w:color w:val="000000"/>
          <w:sz w:val="32"/>
          <w:szCs w:val="32"/>
        </w:rPr>
        <w:t>2）实行周工作报告、月工作汇报、周工作例会、月工作例会、不定期技术报告会的课题日常管理制度。</w:t>
      </w:r>
    </w:p>
    <w:p w:rsidR="00D63394" w:rsidRPr="00D63394" w:rsidRDefault="00D63394" w:rsidP="00D63394">
      <w:pPr>
        <w:spacing w:line="360" w:lineRule="auto"/>
        <w:ind w:firstLine="640"/>
        <w:rPr>
          <w:rFonts w:ascii="仿宋_GB2312" w:eastAsia="仿宋_GB2312" w:hAnsi="Times New Roman" w:cs="Times New Roman"/>
          <w:color w:val="000000"/>
          <w:sz w:val="32"/>
          <w:szCs w:val="32"/>
        </w:rPr>
      </w:pPr>
      <w:r w:rsidRPr="00D63394">
        <w:rPr>
          <w:rFonts w:ascii="仿宋_GB2312" w:eastAsia="仿宋_GB2312" w:hAnsi="Times New Roman" w:cs="Times New Roman" w:hint="eastAsia"/>
          <w:color w:val="000000"/>
          <w:sz w:val="32"/>
          <w:szCs w:val="32"/>
        </w:rPr>
        <w:t>3）鼓励研究人员积极申请课题，课题的申请、实施和管理服从统一规划，优先保证重大课题的组织实施。按课题的性质和来源不同，实施不同的质量管理体系。对军工课题实施国军标GJB9001A-2001质量管理体系，重大课题实施ISO9001质量管理体系。</w:t>
      </w:r>
    </w:p>
    <w:p w:rsidR="00D63394" w:rsidRPr="00D63394" w:rsidRDefault="00D63394" w:rsidP="00D63394">
      <w:pPr>
        <w:spacing w:line="360" w:lineRule="auto"/>
        <w:ind w:firstLine="640"/>
        <w:rPr>
          <w:rFonts w:ascii="仿宋_GB2312" w:eastAsia="仿宋_GB2312" w:hAnsi="Times New Roman" w:cs="Times New Roman"/>
          <w:color w:val="000000"/>
          <w:sz w:val="32"/>
          <w:szCs w:val="32"/>
        </w:rPr>
      </w:pPr>
      <w:r w:rsidRPr="00D63394">
        <w:rPr>
          <w:rFonts w:ascii="仿宋_GB2312" w:eastAsia="仿宋_GB2312" w:hAnsi="Times New Roman" w:cs="Times New Roman" w:hint="eastAsia"/>
          <w:color w:val="000000"/>
          <w:sz w:val="32"/>
          <w:szCs w:val="32"/>
        </w:rPr>
        <w:t>4）所有资源均指定专人管理，包括设备、工位、图书、软件、办公用品、文档、研制用元器件、IP地址和Email地址等，研究人员须遵照相应的规定。使用内部信息管理系统辅助日常管理。</w:t>
      </w:r>
    </w:p>
    <w:p w:rsidR="00D63394" w:rsidRDefault="00D63394" w:rsidP="00D63394">
      <w:pPr>
        <w:spacing w:line="360" w:lineRule="auto"/>
        <w:ind w:firstLine="640"/>
        <w:rPr>
          <w:rFonts w:ascii="仿宋_GB2312" w:eastAsia="仿宋_GB2312" w:hAnsi="Times New Roman" w:cs="Times New Roman"/>
          <w:color w:val="000000"/>
          <w:sz w:val="32"/>
          <w:szCs w:val="32"/>
        </w:rPr>
      </w:pPr>
      <w:r w:rsidRPr="00D63394">
        <w:rPr>
          <w:rFonts w:ascii="仿宋_GB2312" w:eastAsia="仿宋_GB2312" w:hAnsi="Times New Roman" w:cs="Times New Roman" w:hint="eastAsia"/>
          <w:color w:val="000000"/>
          <w:sz w:val="32"/>
          <w:szCs w:val="32"/>
        </w:rPr>
        <w:t>5）工程技术研究中心人员须认真遵守工作纪律，以保证科研工作的开展和协同。</w:t>
      </w:r>
    </w:p>
    <w:p w:rsidR="009C7774" w:rsidRDefault="00D63394" w:rsidP="00D63394">
      <w:pPr>
        <w:spacing w:line="360" w:lineRule="auto"/>
        <w:ind w:firstLine="640"/>
        <w:rPr>
          <w:rFonts w:ascii="仿宋_GB2312" w:eastAsia="仿宋_GB2312" w:hAnsi="Times New Roman" w:cs="Times New Roman"/>
          <w:color w:val="000000"/>
          <w:sz w:val="32"/>
          <w:szCs w:val="32"/>
        </w:rPr>
      </w:pPr>
      <w:r w:rsidRPr="00D63394">
        <w:rPr>
          <w:rFonts w:ascii="仿宋_GB2312" w:eastAsia="仿宋_GB2312" w:hAnsi="Times New Roman" w:cs="Times New Roman" w:hint="eastAsia"/>
          <w:color w:val="000000"/>
          <w:sz w:val="32"/>
          <w:szCs w:val="32"/>
        </w:rPr>
        <w:t>6）实行年初规划和年终逐级考核制度，考核结果作为奖金发放、评选先进、薪酬调整、职务升降、岗位调</w:t>
      </w:r>
      <w:r w:rsidRPr="00D63394">
        <w:rPr>
          <w:rFonts w:ascii="仿宋_GB2312" w:eastAsia="仿宋_GB2312" w:hAnsi="Times New Roman" w:cs="Times New Roman" w:hint="eastAsia"/>
          <w:color w:val="000000"/>
          <w:sz w:val="32"/>
          <w:szCs w:val="32"/>
        </w:rPr>
        <w:lastRenderedPageBreak/>
        <w:t>整、不合格淘汰以及上报或存档用的各种总结表的重要依据。</w:t>
      </w:r>
    </w:p>
    <w:p w:rsidR="00624E81" w:rsidRDefault="00624E81" w:rsidP="00624E81">
      <w:pPr>
        <w:spacing w:line="360" w:lineRule="auto"/>
        <w:ind w:firstLine="640"/>
        <w:rPr>
          <w:rFonts w:ascii="仿宋_GB2312" w:eastAsia="仿宋_GB2312" w:hAnsi="Times New Roman" w:cs="Times New Roman"/>
          <w:color w:val="000000"/>
          <w:sz w:val="32"/>
          <w:szCs w:val="32"/>
        </w:rPr>
      </w:pPr>
      <w:r w:rsidRPr="00624E81">
        <w:rPr>
          <w:rFonts w:ascii="仿宋_GB2312" w:eastAsia="仿宋_GB2312" w:hAnsi="Times New Roman" w:cs="Times New Roman" w:hint="eastAsia"/>
          <w:color w:val="000000"/>
          <w:sz w:val="32"/>
          <w:szCs w:val="32"/>
        </w:rPr>
        <w:t>工程中心</w:t>
      </w:r>
      <w:r>
        <w:rPr>
          <w:rFonts w:ascii="仿宋_GB2312" w:eastAsia="仿宋_GB2312" w:hAnsi="Times New Roman" w:cs="Times New Roman" w:hint="eastAsia"/>
          <w:color w:val="000000"/>
          <w:sz w:val="32"/>
          <w:szCs w:val="32"/>
        </w:rPr>
        <w:t>严格执行各项管理制度</w:t>
      </w:r>
      <w:r w:rsidRPr="00624E81">
        <w:rPr>
          <w:rFonts w:ascii="仿宋_GB2312" w:eastAsia="仿宋_GB2312" w:hAnsi="Times New Roman" w:cs="Times New Roman" w:hint="eastAsia"/>
          <w:color w:val="000000"/>
          <w:sz w:val="32"/>
          <w:szCs w:val="32"/>
        </w:rPr>
        <w:t>，</w:t>
      </w:r>
      <w:r>
        <w:rPr>
          <w:rFonts w:ascii="仿宋_GB2312" w:eastAsia="仿宋_GB2312" w:hAnsi="Times New Roman" w:cs="Times New Roman" w:hint="eastAsia"/>
          <w:color w:val="000000"/>
          <w:sz w:val="32"/>
          <w:szCs w:val="32"/>
        </w:rPr>
        <w:t>保障</w:t>
      </w:r>
      <w:r w:rsidRPr="00624E81">
        <w:rPr>
          <w:rFonts w:ascii="仿宋_GB2312" w:eastAsia="仿宋_GB2312" w:hAnsi="Times New Roman" w:cs="Times New Roman" w:hint="eastAsia"/>
          <w:color w:val="000000"/>
          <w:sz w:val="32"/>
          <w:szCs w:val="32"/>
        </w:rPr>
        <w:t>教师和员工</w:t>
      </w:r>
      <w:r>
        <w:rPr>
          <w:rFonts w:ascii="仿宋_GB2312" w:eastAsia="仿宋_GB2312" w:hAnsi="Times New Roman" w:cs="Times New Roman" w:hint="eastAsia"/>
          <w:color w:val="000000"/>
          <w:sz w:val="32"/>
          <w:szCs w:val="32"/>
        </w:rPr>
        <w:t>有序开展科学研究和</w:t>
      </w:r>
      <w:r w:rsidRPr="00624E81">
        <w:rPr>
          <w:rFonts w:ascii="仿宋_GB2312" w:eastAsia="仿宋_GB2312" w:hAnsi="Times New Roman" w:cs="Times New Roman" w:hint="eastAsia"/>
          <w:color w:val="000000"/>
          <w:sz w:val="32"/>
          <w:szCs w:val="32"/>
        </w:rPr>
        <w:t>科技转化，学术论文、专利、软件著作权的数量和质量</w:t>
      </w:r>
      <w:r>
        <w:rPr>
          <w:rFonts w:ascii="仿宋_GB2312" w:eastAsia="仿宋_GB2312" w:hAnsi="Times New Roman" w:cs="Times New Roman" w:hint="eastAsia"/>
          <w:color w:val="000000"/>
          <w:sz w:val="32"/>
          <w:szCs w:val="32"/>
        </w:rPr>
        <w:t>得到</w:t>
      </w:r>
      <w:r w:rsidRPr="00624E81">
        <w:rPr>
          <w:rFonts w:ascii="仿宋_GB2312" w:eastAsia="仿宋_GB2312" w:hAnsi="Times New Roman" w:cs="Times New Roman" w:hint="eastAsia"/>
          <w:color w:val="000000"/>
          <w:sz w:val="32"/>
          <w:szCs w:val="32"/>
        </w:rPr>
        <w:t>大幅提升。</w:t>
      </w:r>
    </w:p>
    <w:p w:rsidR="0036289C" w:rsidRDefault="00906E46" w:rsidP="005F7D4B">
      <w:pPr>
        <w:pStyle w:val="a3"/>
        <w:spacing w:line="560" w:lineRule="exact"/>
        <w:ind w:firstLineChars="200" w:firstLine="640"/>
        <w:rPr>
          <w:sz w:val="32"/>
          <w:szCs w:val="32"/>
        </w:rPr>
      </w:pPr>
      <w:r w:rsidRPr="003E670A">
        <w:rPr>
          <w:rFonts w:ascii="楷体_GB2312" w:eastAsia="楷体_GB2312" w:hint="eastAsia"/>
          <w:sz w:val="32"/>
          <w:szCs w:val="32"/>
        </w:rPr>
        <w:t>5</w:t>
      </w:r>
      <w:r w:rsidR="00D05BD8">
        <w:rPr>
          <w:rFonts w:ascii="楷体_GB2312" w:eastAsia="楷体_GB2312" w:hint="eastAsia"/>
          <w:sz w:val="32"/>
          <w:szCs w:val="32"/>
        </w:rPr>
        <w:t>.</w:t>
      </w:r>
      <w:r w:rsidRPr="003E670A">
        <w:rPr>
          <w:rFonts w:ascii="楷体_GB2312" w:eastAsia="楷体_GB2312" w:hint="eastAsia"/>
          <w:sz w:val="32"/>
          <w:szCs w:val="32"/>
        </w:rPr>
        <w:t>依托单位支持</w:t>
      </w:r>
    </w:p>
    <w:p w:rsidR="0036289C" w:rsidRDefault="00D34B00" w:rsidP="00D34B00">
      <w:pPr>
        <w:widowControl/>
        <w:ind w:firstLine="640"/>
        <w:jc w:val="left"/>
        <w:rPr>
          <w:b/>
          <w:sz w:val="32"/>
          <w:szCs w:val="32"/>
        </w:rPr>
      </w:pPr>
      <w:r w:rsidRPr="00D34B00">
        <w:rPr>
          <w:rFonts w:ascii="仿宋_GB2312" w:eastAsia="仿宋_GB2312" w:hAnsi="Times New Roman" w:cs="Times New Roman" w:hint="eastAsia"/>
          <w:color w:val="000000"/>
          <w:sz w:val="32"/>
          <w:szCs w:val="32"/>
        </w:rPr>
        <w:t>依托单位针对工程中心发展的实际需求，制定了专门的政策支持措施。在人才引进方面，给予工程中心大力支持，优先改善引进人才的工作和生活条件；</w:t>
      </w:r>
      <w:r>
        <w:rPr>
          <w:rFonts w:ascii="仿宋_GB2312" w:eastAsia="仿宋_GB2312" w:hAnsi="Times New Roman" w:cs="Times New Roman" w:hint="eastAsia"/>
          <w:color w:val="000000"/>
          <w:sz w:val="32"/>
          <w:szCs w:val="32"/>
        </w:rPr>
        <w:t>依托单位对工程中心给予</w:t>
      </w:r>
      <w:r w:rsidRPr="00D34B00">
        <w:rPr>
          <w:rFonts w:ascii="仿宋_GB2312" w:eastAsia="仿宋_GB2312" w:hAnsi="Times New Roman" w:cs="Times New Roman" w:hint="eastAsia"/>
          <w:color w:val="000000"/>
          <w:sz w:val="32"/>
          <w:szCs w:val="32"/>
        </w:rPr>
        <w:t>专项</w:t>
      </w:r>
      <w:r>
        <w:rPr>
          <w:rFonts w:ascii="仿宋_GB2312" w:eastAsia="仿宋_GB2312" w:hAnsi="Times New Roman" w:cs="Times New Roman" w:hint="eastAsia"/>
          <w:color w:val="000000"/>
          <w:sz w:val="32"/>
          <w:szCs w:val="32"/>
        </w:rPr>
        <w:t>建设</w:t>
      </w:r>
      <w:r w:rsidRPr="00D34B00">
        <w:rPr>
          <w:rFonts w:ascii="仿宋_GB2312" w:eastAsia="仿宋_GB2312" w:hAnsi="Times New Roman" w:cs="Times New Roman" w:hint="eastAsia"/>
          <w:color w:val="000000"/>
          <w:sz w:val="32"/>
          <w:szCs w:val="32"/>
        </w:rPr>
        <w:t>经费，用于支持工程中心在国际交流合作、学术论文发表与专利申请、专家咨询等方面的费用支出；在后勤保障方面，依托单位给予工程中心提供工作场所等配套支持。</w:t>
      </w:r>
      <w:r w:rsidR="00906E46">
        <w:rPr>
          <w:sz w:val="32"/>
          <w:szCs w:val="32"/>
        </w:rPr>
        <w:br w:type="page"/>
      </w:r>
      <w:r w:rsidR="00906E46">
        <w:rPr>
          <w:rFonts w:hint="eastAsia"/>
          <w:b/>
          <w:sz w:val="32"/>
          <w:szCs w:val="32"/>
        </w:rPr>
        <w:lastRenderedPageBreak/>
        <w:t>三、工程技术研究中心自评表</w:t>
      </w:r>
    </w:p>
    <w:p w:rsidR="0036289C" w:rsidRDefault="0036289C">
      <w:pPr>
        <w:pStyle w:val="a3"/>
        <w:spacing w:line="560" w:lineRule="exact"/>
        <w:ind w:firstLineChars="200" w:firstLine="643"/>
        <w:rPr>
          <w:b/>
          <w:sz w:val="32"/>
          <w:szCs w:val="32"/>
        </w:rPr>
      </w:pPr>
    </w:p>
    <w:tbl>
      <w:tblPr>
        <w:tblW w:w="7930" w:type="dxa"/>
        <w:jc w:val="center"/>
        <w:tblInd w:w="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2"/>
        <w:gridCol w:w="3969"/>
        <w:gridCol w:w="1559"/>
      </w:tblGrid>
      <w:tr w:rsidR="0036289C">
        <w:trPr>
          <w:jc w:val="center"/>
        </w:trPr>
        <w:tc>
          <w:tcPr>
            <w:tcW w:w="6371" w:type="dxa"/>
            <w:gridSpan w:val="2"/>
            <w:vAlign w:val="center"/>
          </w:tcPr>
          <w:p w:rsidR="0036289C" w:rsidRDefault="00906E46">
            <w:pPr>
              <w:ind w:firstLineChars="0" w:firstLine="0"/>
              <w:jc w:val="center"/>
            </w:pPr>
            <w:r>
              <w:rPr>
                <w:rFonts w:hint="eastAsia"/>
              </w:rPr>
              <w:t>评价内容</w:t>
            </w:r>
          </w:p>
        </w:tc>
        <w:tc>
          <w:tcPr>
            <w:tcW w:w="1559" w:type="dxa"/>
            <w:vAlign w:val="center"/>
          </w:tcPr>
          <w:p w:rsidR="0036289C" w:rsidRDefault="00906E46">
            <w:pPr>
              <w:ind w:firstLineChars="0" w:firstLine="0"/>
              <w:jc w:val="center"/>
              <w:rPr>
                <w:b/>
                <w:sz w:val="32"/>
                <w:szCs w:val="32"/>
              </w:rPr>
            </w:pPr>
            <w:r>
              <w:rPr>
                <w:rFonts w:hint="eastAsia"/>
              </w:rPr>
              <w:t>自评分</w:t>
            </w:r>
          </w:p>
        </w:tc>
      </w:tr>
      <w:tr w:rsidR="0036289C">
        <w:trPr>
          <w:jc w:val="center"/>
        </w:trPr>
        <w:tc>
          <w:tcPr>
            <w:tcW w:w="2402" w:type="dxa"/>
            <w:vMerge w:val="restart"/>
            <w:vAlign w:val="center"/>
          </w:tcPr>
          <w:p w:rsidR="0036289C" w:rsidRDefault="00906E46">
            <w:pPr>
              <w:ind w:firstLineChars="0" w:firstLine="0"/>
              <w:jc w:val="center"/>
            </w:pPr>
            <w:r>
              <w:rPr>
                <w:rFonts w:hint="eastAsia"/>
              </w:rPr>
              <w:t>发展规划与目标完成</w:t>
            </w:r>
            <w:r>
              <w:rPr>
                <w:rFonts w:hint="eastAsia"/>
              </w:rPr>
              <w:t xml:space="preserve"> (10</w:t>
            </w:r>
            <w:r>
              <w:rPr>
                <w:rFonts w:hint="eastAsia"/>
              </w:rPr>
              <w:t>分</w:t>
            </w:r>
            <w:r>
              <w:rPr>
                <w:rFonts w:hint="eastAsia"/>
              </w:rPr>
              <w:t>)</w:t>
            </w:r>
          </w:p>
        </w:tc>
        <w:tc>
          <w:tcPr>
            <w:tcW w:w="3969" w:type="dxa"/>
            <w:vAlign w:val="center"/>
          </w:tcPr>
          <w:p w:rsidR="0036289C" w:rsidRDefault="00906E46">
            <w:pPr>
              <w:ind w:firstLineChars="0" w:firstLine="0"/>
              <w:jc w:val="center"/>
            </w:pPr>
            <w:r>
              <w:rPr>
                <w:rFonts w:hint="eastAsia"/>
              </w:rPr>
              <w:t>认定</w:t>
            </w:r>
            <w:proofErr w:type="gramStart"/>
            <w:r>
              <w:rPr>
                <w:rFonts w:hint="eastAsia"/>
              </w:rPr>
              <w:t>时规划</w:t>
            </w:r>
            <w:proofErr w:type="gramEnd"/>
            <w:r>
              <w:rPr>
                <w:rFonts w:hint="eastAsia"/>
              </w:rPr>
              <w:t>目标完成情况</w:t>
            </w:r>
          </w:p>
        </w:tc>
        <w:tc>
          <w:tcPr>
            <w:tcW w:w="1559" w:type="dxa"/>
            <w:vMerge w:val="restart"/>
            <w:vAlign w:val="center"/>
          </w:tcPr>
          <w:p w:rsidR="0036289C" w:rsidRDefault="005E3F56">
            <w:pPr>
              <w:pStyle w:val="a3"/>
              <w:spacing w:line="560" w:lineRule="exact"/>
              <w:ind w:firstLine="0"/>
              <w:jc w:val="center"/>
              <w:rPr>
                <w:b/>
                <w:sz w:val="32"/>
                <w:szCs w:val="32"/>
              </w:rPr>
            </w:pPr>
            <w:r>
              <w:rPr>
                <w:rFonts w:hint="eastAsia"/>
                <w:b/>
                <w:sz w:val="32"/>
                <w:szCs w:val="32"/>
              </w:rPr>
              <w:t>9</w:t>
            </w:r>
          </w:p>
        </w:tc>
      </w:tr>
      <w:tr w:rsidR="0036289C">
        <w:trPr>
          <w:jc w:val="center"/>
        </w:trPr>
        <w:tc>
          <w:tcPr>
            <w:tcW w:w="2402" w:type="dxa"/>
            <w:vMerge/>
            <w:vAlign w:val="center"/>
          </w:tcPr>
          <w:p w:rsidR="0036289C" w:rsidRDefault="0036289C">
            <w:pPr>
              <w:ind w:firstLineChars="0" w:firstLine="0"/>
              <w:jc w:val="center"/>
            </w:pPr>
          </w:p>
        </w:tc>
        <w:tc>
          <w:tcPr>
            <w:tcW w:w="3969" w:type="dxa"/>
            <w:vAlign w:val="center"/>
          </w:tcPr>
          <w:p w:rsidR="0036289C" w:rsidRDefault="00906E46">
            <w:pPr>
              <w:ind w:firstLineChars="0" w:firstLine="0"/>
              <w:jc w:val="center"/>
            </w:pPr>
            <w:r>
              <w:rPr>
                <w:rFonts w:hint="eastAsia"/>
              </w:rPr>
              <w:t>未来三年发展规划</w:t>
            </w:r>
          </w:p>
        </w:tc>
        <w:tc>
          <w:tcPr>
            <w:tcW w:w="1559" w:type="dxa"/>
            <w:vMerge/>
            <w:vAlign w:val="center"/>
          </w:tcPr>
          <w:p w:rsidR="0036289C" w:rsidRDefault="0036289C">
            <w:pPr>
              <w:pStyle w:val="a3"/>
              <w:spacing w:line="560" w:lineRule="exact"/>
              <w:ind w:firstLine="0"/>
              <w:jc w:val="center"/>
              <w:rPr>
                <w:b/>
                <w:sz w:val="32"/>
                <w:szCs w:val="32"/>
              </w:rPr>
            </w:pPr>
          </w:p>
        </w:tc>
      </w:tr>
      <w:tr w:rsidR="0036289C">
        <w:trPr>
          <w:jc w:val="center"/>
        </w:trPr>
        <w:tc>
          <w:tcPr>
            <w:tcW w:w="2402" w:type="dxa"/>
            <w:vMerge w:val="restart"/>
            <w:vAlign w:val="center"/>
          </w:tcPr>
          <w:p w:rsidR="0036289C" w:rsidRDefault="00906E46">
            <w:pPr>
              <w:ind w:firstLineChars="0" w:firstLine="0"/>
              <w:jc w:val="center"/>
            </w:pPr>
            <w:r>
              <w:rPr>
                <w:rFonts w:hint="eastAsia"/>
              </w:rPr>
              <w:t>技术水平与成果转化</w:t>
            </w:r>
          </w:p>
          <w:p w:rsidR="0036289C" w:rsidRDefault="00906E46">
            <w:pPr>
              <w:ind w:firstLineChars="0" w:firstLine="0"/>
              <w:jc w:val="center"/>
            </w:pPr>
            <w:r>
              <w:rPr>
                <w:rFonts w:hint="eastAsia"/>
              </w:rPr>
              <w:t>(45</w:t>
            </w:r>
            <w:r>
              <w:rPr>
                <w:rFonts w:hint="eastAsia"/>
              </w:rPr>
              <w:t>分</w:t>
            </w:r>
            <w:r>
              <w:rPr>
                <w:rFonts w:hint="eastAsia"/>
              </w:rPr>
              <w:t>)</w:t>
            </w:r>
          </w:p>
        </w:tc>
        <w:tc>
          <w:tcPr>
            <w:tcW w:w="3969" w:type="dxa"/>
            <w:vAlign w:val="center"/>
          </w:tcPr>
          <w:p w:rsidR="0036289C" w:rsidRDefault="00906E46">
            <w:pPr>
              <w:ind w:firstLineChars="0" w:firstLine="0"/>
              <w:jc w:val="center"/>
            </w:pPr>
            <w:r>
              <w:rPr>
                <w:rFonts w:hint="eastAsia"/>
              </w:rPr>
              <w:t>定位与研究方向情况</w:t>
            </w:r>
          </w:p>
        </w:tc>
        <w:tc>
          <w:tcPr>
            <w:tcW w:w="1559" w:type="dxa"/>
            <w:vMerge w:val="restart"/>
            <w:vAlign w:val="center"/>
          </w:tcPr>
          <w:p w:rsidR="0036289C" w:rsidRDefault="005E3F56">
            <w:pPr>
              <w:pStyle w:val="a3"/>
              <w:spacing w:line="560" w:lineRule="exact"/>
              <w:ind w:firstLine="0"/>
              <w:jc w:val="center"/>
              <w:rPr>
                <w:b/>
                <w:sz w:val="32"/>
                <w:szCs w:val="32"/>
              </w:rPr>
            </w:pPr>
            <w:r>
              <w:rPr>
                <w:rFonts w:hint="eastAsia"/>
                <w:b/>
                <w:sz w:val="32"/>
                <w:szCs w:val="32"/>
              </w:rPr>
              <w:t>43</w:t>
            </w:r>
          </w:p>
        </w:tc>
      </w:tr>
      <w:tr w:rsidR="0036289C">
        <w:trPr>
          <w:jc w:val="center"/>
        </w:trPr>
        <w:tc>
          <w:tcPr>
            <w:tcW w:w="2402" w:type="dxa"/>
            <w:vMerge/>
            <w:vAlign w:val="center"/>
          </w:tcPr>
          <w:p w:rsidR="0036289C" w:rsidRDefault="0036289C">
            <w:pPr>
              <w:ind w:firstLineChars="0" w:firstLine="0"/>
              <w:jc w:val="center"/>
            </w:pPr>
          </w:p>
        </w:tc>
        <w:tc>
          <w:tcPr>
            <w:tcW w:w="3969" w:type="dxa"/>
            <w:vAlign w:val="center"/>
          </w:tcPr>
          <w:p w:rsidR="0036289C" w:rsidRDefault="00906E46">
            <w:pPr>
              <w:ind w:firstLineChars="0" w:firstLine="0"/>
              <w:jc w:val="center"/>
            </w:pPr>
            <w:r>
              <w:rPr>
                <w:rFonts w:hint="eastAsia"/>
              </w:rPr>
              <w:t>技术成果水平</w:t>
            </w:r>
          </w:p>
        </w:tc>
        <w:tc>
          <w:tcPr>
            <w:tcW w:w="1559" w:type="dxa"/>
            <w:vMerge/>
            <w:vAlign w:val="center"/>
          </w:tcPr>
          <w:p w:rsidR="0036289C" w:rsidRDefault="0036289C">
            <w:pPr>
              <w:pStyle w:val="a3"/>
              <w:spacing w:line="560" w:lineRule="exact"/>
              <w:ind w:firstLine="0"/>
              <w:jc w:val="center"/>
              <w:rPr>
                <w:b/>
                <w:sz w:val="32"/>
                <w:szCs w:val="32"/>
              </w:rPr>
            </w:pPr>
          </w:p>
        </w:tc>
      </w:tr>
      <w:tr w:rsidR="0036289C">
        <w:trPr>
          <w:jc w:val="center"/>
        </w:trPr>
        <w:tc>
          <w:tcPr>
            <w:tcW w:w="2402" w:type="dxa"/>
            <w:vMerge/>
            <w:vAlign w:val="center"/>
          </w:tcPr>
          <w:p w:rsidR="0036289C" w:rsidRDefault="0036289C">
            <w:pPr>
              <w:ind w:firstLineChars="0" w:firstLine="0"/>
              <w:jc w:val="center"/>
            </w:pPr>
          </w:p>
        </w:tc>
        <w:tc>
          <w:tcPr>
            <w:tcW w:w="3969" w:type="dxa"/>
            <w:vAlign w:val="center"/>
          </w:tcPr>
          <w:p w:rsidR="0036289C" w:rsidRDefault="00906E46">
            <w:pPr>
              <w:ind w:firstLineChars="0" w:firstLine="0"/>
              <w:jc w:val="center"/>
            </w:pPr>
            <w:r>
              <w:rPr>
                <w:rFonts w:hint="eastAsia"/>
              </w:rPr>
              <w:t>成果转化与市场结合能力</w:t>
            </w:r>
          </w:p>
        </w:tc>
        <w:tc>
          <w:tcPr>
            <w:tcW w:w="1559" w:type="dxa"/>
            <w:vMerge/>
            <w:vAlign w:val="center"/>
          </w:tcPr>
          <w:p w:rsidR="0036289C" w:rsidRDefault="0036289C">
            <w:pPr>
              <w:pStyle w:val="a3"/>
              <w:spacing w:line="560" w:lineRule="exact"/>
              <w:ind w:firstLine="0"/>
              <w:jc w:val="center"/>
              <w:rPr>
                <w:b/>
                <w:sz w:val="32"/>
                <w:szCs w:val="32"/>
              </w:rPr>
            </w:pPr>
          </w:p>
        </w:tc>
      </w:tr>
      <w:tr w:rsidR="0036289C">
        <w:trPr>
          <w:jc w:val="center"/>
        </w:trPr>
        <w:tc>
          <w:tcPr>
            <w:tcW w:w="2402" w:type="dxa"/>
            <w:vMerge/>
            <w:vAlign w:val="center"/>
          </w:tcPr>
          <w:p w:rsidR="0036289C" w:rsidRDefault="0036289C">
            <w:pPr>
              <w:ind w:firstLineChars="0" w:firstLine="0"/>
              <w:jc w:val="center"/>
            </w:pPr>
          </w:p>
        </w:tc>
        <w:tc>
          <w:tcPr>
            <w:tcW w:w="3969" w:type="dxa"/>
            <w:vAlign w:val="center"/>
          </w:tcPr>
          <w:p w:rsidR="0036289C" w:rsidRDefault="00906E46">
            <w:pPr>
              <w:ind w:firstLineChars="0" w:firstLine="0"/>
              <w:jc w:val="center"/>
            </w:pPr>
            <w:r>
              <w:rPr>
                <w:rFonts w:hint="eastAsia"/>
              </w:rPr>
              <w:t>技术创新的贡献度</w:t>
            </w:r>
          </w:p>
        </w:tc>
        <w:tc>
          <w:tcPr>
            <w:tcW w:w="1559" w:type="dxa"/>
            <w:vMerge/>
            <w:vAlign w:val="center"/>
          </w:tcPr>
          <w:p w:rsidR="0036289C" w:rsidRDefault="0036289C">
            <w:pPr>
              <w:pStyle w:val="a3"/>
              <w:spacing w:line="560" w:lineRule="exact"/>
              <w:ind w:firstLine="0"/>
              <w:jc w:val="center"/>
              <w:rPr>
                <w:b/>
                <w:sz w:val="32"/>
                <w:szCs w:val="32"/>
              </w:rPr>
            </w:pPr>
          </w:p>
        </w:tc>
      </w:tr>
      <w:tr w:rsidR="0036289C">
        <w:trPr>
          <w:jc w:val="center"/>
        </w:trPr>
        <w:tc>
          <w:tcPr>
            <w:tcW w:w="2402" w:type="dxa"/>
            <w:vMerge w:val="restart"/>
            <w:vAlign w:val="center"/>
          </w:tcPr>
          <w:p w:rsidR="0036289C" w:rsidRDefault="00906E46">
            <w:pPr>
              <w:ind w:firstLineChars="0" w:firstLine="0"/>
              <w:jc w:val="center"/>
            </w:pPr>
            <w:r>
              <w:rPr>
                <w:rFonts w:hint="eastAsia"/>
              </w:rPr>
              <w:t>队伍建设与人才培养</w:t>
            </w:r>
          </w:p>
          <w:p w:rsidR="0036289C" w:rsidRDefault="00906E46">
            <w:pPr>
              <w:ind w:firstLineChars="0" w:firstLine="0"/>
              <w:jc w:val="center"/>
            </w:pPr>
            <w:r>
              <w:rPr>
                <w:rFonts w:hint="eastAsia"/>
              </w:rPr>
              <w:t>(25</w:t>
            </w:r>
            <w:r>
              <w:rPr>
                <w:rFonts w:hint="eastAsia"/>
              </w:rPr>
              <w:t>分</w:t>
            </w:r>
            <w:r>
              <w:rPr>
                <w:rFonts w:hint="eastAsia"/>
              </w:rPr>
              <w:t>)</w:t>
            </w:r>
          </w:p>
        </w:tc>
        <w:tc>
          <w:tcPr>
            <w:tcW w:w="3969" w:type="dxa"/>
            <w:vAlign w:val="center"/>
          </w:tcPr>
          <w:p w:rsidR="0036289C" w:rsidRDefault="00906E46">
            <w:pPr>
              <w:ind w:firstLineChars="0" w:firstLine="0"/>
              <w:jc w:val="center"/>
            </w:pPr>
            <w:r>
              <w:rPr>
                <w:rFonts w:hint="eastAsia"/>
              </w:rPr>
              <w:t>工程中心主任与工程技术带头人作用</w:t>
            </w:r>
          </w:p>
        </w:tc>
        <w:tc>
          <w:tcPr>
            <w:tcW w:w="1559" w:type="dxa"/>
            <w:vMerge w:val="restart"/>
            <w:vAlign w:val="center"/>
          </w:tcPr>
          <w:p w:rsidR="0036289C" w:rsidRDefault="005E3F56">
            <w:pPr>
              <w:pStyle w:val="a3"/>
              <w:spacing w:line="560" w:lineRule="exact"/>
              <w:ind w:firstLine="0"/>
              <w:jc w:val="center"/>
              <w:rPr>
                <w:b/>
                <w:sz w:val="32"/>
                <w:szCs w:val="32"/>
              </w:rPr>
            </w:pPr>
            <w:r>
              <w:rPr>
                <w:rFonts w:hint="eastAsia"/>
                <w:b/>
                <w:sz w:val="32"/>
                <w:szCs w:val="32"/>
              </w:rPr>
              <w:t>23</w:t>
            </w:r>
          </w:p>
        </w:tc>
      </w:tr>
      <w:tr w:rsidR="0036289C">
        <w:trPr>
          <w:jc w:val="center"/>
        </w:trPr>
        <w:tc>
          <w:tcPr>
            <w:tcW w:w="2402" w:type="dxa"/>
            <w:vMerge/>
            <w:vAlign w:val="center"/>
          </w:tcPr>
          <w:p w:rsidR="0036289C" w:rsidRDefault="0036289C">
            <w:pPr>
              <w:ind w:firstLineChars="0" w:firstLine="0"/>
              <w:jc w:val="center"/>
            </w:pPr>
          </w:p>
        </w:tc>
        <w:tc>
          <w:tcPr>
            <w:tcW w:w="3969" w:type="dxa"/>
            <w:vAlign w:val="center"/>
          </w:tcPr>
          <w:p w:rsidR="0036289C" w:rsidRDefault="00906E46">
            <w:pPr>
              <w:ind w:firstLineChars="0" w:firstLine="0"/>
              <w:jc w:val="center"/>
            </w:pPr>
            <w:r>
              <w:rPr>
                <w:rFonts w:hint="eastAsia"/>
              </w:rPr>
              <w:t>队伍结构与创新团队建设</w:t>
            </w:r>
          </w:p>
        </w:tc>
        <w:tc>
          <w:tcPr>
            <w:tcW w:w="1559" w:type="dxa"/>
            <w:vMerge/>
            <w:vAlign w:val="center"/>
          </w:tcPr>
          <w:p w:rsidR="0036289C" w:rsidRDefault="0036289C">
            <w:pPr>
              <w:pStyle w:val="a3"/>
              <w:spacing w:line="560" w:lineRule="exact"/>
              <w:ind w:firstLine="0"/>
              <w:jc w:val="center"/>
              <w:rPr>
                <w:b/>
                <w:sz w:val="32"/>
                <w:szCs w:val="32"/>
              </w:rPr>
            </w:pPr>
          </w:p>
        </w:tc>
      </w:tr>
      <w:tr w:rsidR="0036289C">
        <w:trPr>
          <w:jc w:val="center"/>
        </w:trPr>
        <w:tc>
          <w:tcPr>
            <w:tcW w:w="2402" w:type="dxa"/>
            <w:vMerge/>
            <w:vAlign w:val="center"/>
          </w:tcPr>
          <w:p w:rsidR="0036289C" w:rsidRDefault="0036289C">
            <w:pPr>
              <w:ind w:firstLineChars="0" w:firstLine="0"/>
              <w:jc w:val="center"/>
            </w:pPr>
          </w:p>
        </w:tc>
        <w:tc>
          <w:tcPr>
            <w:tcW w:w="3969" w:type="dxa"/>
            <w:vAlign w:val="center"/>
          </w:tcPr>
          <w:p w:rsidR="0036289C" w:rsidRDefault="00906E46">
            <w:pPr>
              <w:ind w:firstLineChars="0" w:firstLine="0"/>
              <w:jc w:val="center"/>
            </w:pPr>
            <w:r>
              <w:rPr>
                <w:rFonts w:hint="eastAsia"/>
              </w:rPr>
              <w:t>青年骨干人才培养</w:t>
            </w:r>
          </w:p>
        </w:tc>
        <w:tc>
          <w:tcPr>
            <w:tcW w:w="1559" w:type="dxa"/>
            <w:vMerge/>
            <w:vAlign w:val="center"/>
          </w:tcPr>
          <w:p w:rsidR="0036289C" w:rsidRDefault="0036289C">
            <w:pPr>
              <w:pStyle w:val="a3"/>
              <w:spacing w:line="560" w:lineRule="exact"/>
              <w:ind w:firstLine="0"/>
              <w:jc w:val="center"/>
              <w:rPr>
                <w:b/>
                <w:sz w:val="32"/>
                <w:szCs w:val="32"/>
              </w:rPr>
            </w:pPr>
          </w:p>
        </w:tc>
      </w:tr>
      <w:tr w:rsidR="0036289C">
        <w:trPr>
          <w:jc w:val="center"/>
        </w:trPr>
        <w:tc>
          <w:tcPr>
            <w:tcW w:w="2402" w:type="dxa"/>
            <w:vMerge w:val="restart"/>
            <w:vAlign w:val="center"/>
          </w:tcPr>
          <w:p w:rsidR="0036289C" w:rsidRDefault="00906E46">
            <w:pPr>
              <w:ind w:firstLineChars="0" w:firstLine="0"/>
              <w:jc w:val="center"/>
            </w:pPr>
            <w:r>
              <w:rPr>
                <w:rFonts w:hint="eastAsia"/>
              </w:rPr>
              <w:t>开放交流与运行管理</w:t>
            </w:r>
          </w:p>
          <w:p w:rsidR="0036289C" w:rsidRDefault="00906E46">
            <w:pPr>
              <w:ind w:firstLineChars="0" w:firstLine="0"/>
              <w:jc w:val="center"/>
            </w:pPr>
            <w:r>
              <w:rPr>
                <w:rFonts w:hint="eastAsia"/>
              </w:rPr>
              <w:t>(20</w:t>
            </w:r>
            <w:r>
              <w:rPr>
                <w:rFonts w:hint="eastAsia"/>
              </w:rPr>
              <w:t>分</w:t>
            </w:r>
            <w:r>
              <w:rPr>
                <w:rFonts w:hint="eastAsia"/>
              </w:rPr>
              <w:t>)</w:t>
            </w:r>
          </w:p>
        </w:tc>
        <w:tc>
          <w:tcPr>
            <w:tcW w:w="3969" w:type="dxa"/>
            <w:vAlign w:val="center"/>
          </w:tcPr>
          <w:p w:rsidR="0036289C" w:rsidRDefault="00906E46">
            <w:pPr>
              <w:ind w:firstLineChars="0" w:firstLine="0"/>
              <w:jc w:val="center"/>
            </w:pPr>
            <w:r>
              <w:rPr>
                <w:rFonts w:hint="eastAsia"/>
              </w:rPr>
              <w:t>技术委员会作用</w:t>
            </w:r>
          </w:p>
        </w:tc>
        <w:tc>
          <w:tcPr>
            <w:tcW w:w="1559" w:type="dxa"/>
            <w:vMerge w:val="restart"/>
            <w:vAlign w:val="center"/>
          </w:tcPr>
          <w:p w:rsidR="0036289C" w:rsidRDefault="005E3F56">
            <w:pPr>
              <w:pStyle w:val="a3"/>
              <w:spacing w:line="560" w:lineRule="exact"/>
              <w:ind w:firstLine="0"/>
              <w:jc w:val="center"/>
              <w:rPr>
                <w:b/>
                <w:sz w:val="32"/>
                <w:szCs w:val="32"/>
              </w:rPr>
            </w:pPr>
            <w:r>
              <w:rPr>
                <w:rFonts w:hint="eastAsia"/>
                <w:b/>
                <w:sz w:val="32"/>
                <w:szCs w:val="32"/>
              </w:rPr>
              <w:t>17</w:t>
            </w:r>
          </w:p>
        </w:tc>
      </w:tr>
      <w:tr w:rsidR="0036289C">
        <w:trPr>
          <w:jc w:val="center"/>
        </w:trPr>
        <w:tc>
          <w:tcPr>
            <w:tcW w:w="2402" w:type="dxa"/>
            <w:vMerge/>
            <w:vAlign w:val="center"/>
          </w:tcPr>
          <w:p w:rsidR="0036289C" w:rsidRDefault="0036289C">
            <w:pPr>
              <w:ind w:firstLineChars="0" w:firstLine="0"/>
              <w:jc w:val="center"/>
            </w:pPr>
          </w:p>
        </w:tc>
        <w:tc>
          <w:tcPr>
            <w:tcW w:w="3969" w:type="dxa"/>
            <w:vAlign w:val="center"/>
          </w:tcPr>
          <w:p w:rsidR="0036289C" w:rsidRDefault="00906E46">
            <w:pPr>
              <w:ind w:firstLineChars="0" w:firstLine="0"/>
              <w:jc w:val="center"/>
            </w:pPr>
            <w:r>
              <w:rPr>
                <w:rFonts w:hint="eastAsia"/>
              </w:rPr>
              <w:t>开放交流</w:t>
            </w:r>
          </w:p>
        </w:tc>
        <w:tc>
          <w:tcPr>
            <w:tcW w:w="1559" w:type="dxa"/>
            <w:vMerge/>
            <w:vAlign w:val="center"/>
          </w:tcPr>
          <w:p w:rsidR="0036289C" w:rsidRDefault="0036289C">
            <w:pPr>
              <w:pStyle w:val="a3"/>
              <w:spacing w:line="560" w:lineRule="exact"/>
              <w:ind w:firstLine="0"/>
              <w:jc w:val="center"/>
              <w:rPr>
                <w:b/>
                <w:sz w:val="32"/>
                <w:szCs w:val="32"/>
              </w:rPr>
            </w:pPr>
          </w:p>
        </w:tc>
      </w:tr>
      <w:tr w:rsidR="0036289C">
        <w:trPr>
          <w:jc w:val="center"/>
        </w:trPr>
        <w:tc>
          <w:tcPr>
            <w:tcW w:w="2402" w:type="dxa"/>
            <w:vMerge/>
            <w:vAlign w:val="center"/>
          </w:tcPr>
          <w:p w:rsidR="0036289C" w:rsidRDefault="0036289C">
            <w:pPr>
              <w:ind w:firstLineChars="0" w:firstLine="0"/>
              <w:jc w:val="center"/>
            </w:pPr>
          </w:p>
        </w:tc>
        <w:tc>
          <w:tcPr>
            <w:tcW w:w="3969" w:type="dxa"/>
            <w:vAlign w:val="center"/>
          </w:tcPr>
          <w:p w:rsidR="0036289C" w:rsidRDefault="00906E46">
            <w:pPr>
              <w:ind w:firstLineChars="0" w:firstLine="0"/>
              <w:jc w:val="center"/>
            </w:pPr>
            <w:r>
              <w:rPr>
                <w:rFonts w:hint="eastAsia"/>
              </w:rPr>
              <w:t>协同创新</w:t>
            </w:r>
          </w:p>
        </w:tc>
        <w:tc>
          <w:tcPr>
            <w:tcW w:w="1559" w:type="dxa"/>
            <w:vMerge/>
            <w:vAlign w:val="center"/>
          </w:tcPr>
          <w:p w:rsidR="0036289C" w:rsidRDefault="0036289C">
            <w:pPr>
              <w:pStyle w:val="a3"/>
              <w:spacing w:line="560" w:lineRule="exact"/>
              <w:ind w:firstLine="0"/>
              <w:jc w:val="center"/>
              <w:rPr>
                <w:b/>
                <w:sz w:val="32"/>
                <w:szCs w:val="32"/>
              </w:rPr>
            </w:pPr>
          </w:p>
        </w:tc>
      </w:tr>
      <w:tr w:rsidR="0036289C">
        <w:trPr>
          <w:jc w:val="center"/>
        </w:trPr>
        <w:tc>
          <w:tcPr>
            <w:tcW w:w="2402" w:type="dxa"/>
            <w:vMerge/>
            <w:vAlign w:val="center"/>
          </w:tcPr>
          <w:p w:rsidR="0036289C" w:rsidRDefault="0036289C">
            <w:pPr>
              <w:ind w:firstLineChars="0" w:firstLine="0"/>
              <w:jc w:val="center"/>
            </w:pPr>
          </w:p>
        </w:tc>
        <w:tc>
          <w:tcPr>
            <w:tcW w:w="3969" w:type="dxa"/>
            <w:vAlign w:val="center"/>
          </w:tcPr>
          <w:p w:rsidR="0036289C" w:rsidRDefault="00906E46">
            <w:pPr>
              <w:ind w:firstLineChars="0" w:firstLine="0"/>
              <w:jc w:val="center"/>
            </w:pPr>
            <w:r>
              <w:rPr>
                <w:rFonts w:hint="eastAsia"/>
              </w:rPr>
              <w:t>运行管理与机制创新</w:t>
            </w:r>
          </w:p>
        </w:tc>
        <w:tc>
          <w:tcPr>
            <w:tcW w:w="1559" w:type="dxa"/>
            <w:vMerge/>
            <w:vAlign w:val="center"/>
          </w:tcPr>
          <w:p w:rsidR="0036289C" w:rsidRDefault="0036289C">
            <w:pPr>
              <w:pStyle w:val="a3"/>
              <w:spacing w:line="560" w:lineRule="exact"/>
              <w:ind w:firstLine="0"/>
              <w:jc w:val="center"/>
              <w:rPr>
                <w:b/>
                <w:sz w:val="32"/>
                <w:szCs w:val="32"/>
              </w:rPr>
            </w:pPr>
          </w:p>
        </w:tc>
      </w:tr>
      <w:tr w:rsidR="0036289C">
        <w:trPr>
          <w:jc w:val="center"/>
        </w:trPr>
        <w:tc>
          <w:tcPr>
            <w:tcW w:w="2402" w:type="dxa"/>
            <w:vMerge/>
            <w:vAlign w:val="center"/>
          </w:tcPr>
          <w:p w:rsidR="0036289C" w:rsidRDefault="0036289C">
            <w:pPr>
              <w:ind w:firstLineChars="0" w:firstLine="0"/>
              <w:jc w:val="center"/>
            </w:pPr>
          </w:p>
        </w:tc>
        <w:tc>
          <w:tcPr>
            <w:tcW w:w="3969" w:type="dxa"/>
            <w:vAlign w:val="center"/>
          </w:tcPr>
          <w:p w:rsidR="0036289C" w:rsidRDefault="00906E46">
            <w:pPr>
              <w:ind w:firstLineChars="0" w:firstLine="0"/>
              <w:jc w:val="center"/>
            </w:pPr>
            <w:r>
              <w:rPr>
                <w:rFonts w:hint="eastAsia"/>
              </w:rPr>
              <w:t>依托单位支持</w:t>
            </w:r>
          </w:p>
        </w:tc>
        <w:tc>
          <w:tcPr>
            <w:tcW w:w="1559" w:type="dxa"/>
            <w:vMerge/>
            <w:vAlign w:val="center"/>
          </w:tcPr>
          <w:p w:rsidR="0036289C" w:rsidRDefault="0036289C">
            <w:pPr>
              <w:pStyle w:val="a3"/>
              <w:spacing w:line="560" w:lineRule="exact"/>
              <w:ind w:firstLine="0"/>
              <w:jc w:val="center"/>
              <w:rPr>
                <w:b/>
                <w:sz w:val="32"/>
                <w:szCs w:val="32"/>
              </w:rPr>
            </w:pPr>
          </w:p>
        </w:tc>
      </w:tr>
      <w:tr w:rsidR="0036289C">
        <w:trPr>
          <w:jc w:val="center"/>
        </w:trPr>
        <w:tc>
          <w:tcPr>
            <w:tcW w:w="6371" w:type="dxa"/>
            <w:gridSpan w:val="2"/>
            <w:vAlign w:val="center"/>
          </w:tcPr>
          <w:p w:rsidR="0036289C" w:rsidRDefault="00906E46">
            <w:pPr>
              <w:ind w:firstLineChars="0" w:firstLine="0"/>
              <w:jc w:val="center"/>
            </w:pPr>
            <w:r>
              <w:rPr>
                <w:rFonts w:hint="eastAsia"/>
              </w:rPr>
              <w:t>总分</w:t>
            </w:r>
          </w:p>
        </w:tc>
        <w:tc>
          <w:tcPr>
            <w:tcW w:w="1559" w:type="dxa"/>
            <w:vAlign w:val="center"/>
          </w:tcPr>
          <w:p w:rsidR="0036289C" w:rsidRDefault="005E3F56">
            <w:pPr>
              <w:pStyle w:val="a3"/>
              <w:spacing w:line="560" w:lineRule="exact"/>
              <w:ind w:firstLine="0"/>
              <w:jc w:val="center"/>
              <w:rPr>
                <w:b/>
                <w:sz w:val="32"/>
                <w:szCs w:val="32"/>
              </w:rPr>
            </w:pPr>
            <w:r>
              <w:rPr>
                <w:rFonts w:hint="eastAsia"/>
                <w:b/>
                <w:sz w:val="32"/>
                <w:szCs w:val="32"/>
              </w:rPr>
              <w:t>92</w:t>
            </w:r>
          </w:p>
        </w:tc>
      </w:tr>
    </w:tbl>
    <w:p w:rsidR="005E3F56" w:rsidRDefault="005E3F56">
      <w:pPr>
        <w:pStyle w:val="a3"/>
        <w:spacing w:line="560" w:lineRule="exact"/>
        <w:ind w:firstLine="0"/>
        <w:rPr>
          <w:b/>
          <w:sz w:val="32"/>
          <w:szCs w:val="32"/>
        </w:rPr>
      </w:pPr>
    </w:p>
    <w:p w:rsidR="0036289C" w:rsidRDefault="00906E46">
      <w:pPr>
        <w:pStyle w:val="a3"/>
        <w:spacing w:line="560" w:lineRule="exact"/>
        <w:ind w:firstLine="0"/>
        <w:rPr>
          <w:b/>
          <w:sz w:val="32"/>
          <w:szCs w:val="32"/>
        </w:rPr>
      </w:pPr>
      <w:r>
        <w:rPr>
          <w:rFonts w:hint="eastAsia"/>
          <w:b/>
          <w:sz w:val="32"/>
          <w:szCs w:val="32"/>
        </w:rPr>
        <w:t>四、依托单位内部公示情况</w:t>
      </w:r>
    </w:p>
    <w:tbl>
      <w:tblPr>
        <w:tblW w:w="79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8"/>
      </w:tblGrid>
      <w:tr w:rsidR="0036289C">
        <w:trPr>
          <w:trHeight w:val="2194"/>
        </w:trPr>
        <w:tc>
          <w:tcPr>
            <w:tcW w:w="7938" w:type="dxa"/>
          </w:tcPr>
          <w:p w:rsidR="0036289C" w:rsidRDefault="00906E46">
            <w:pPr>
              <w:pStyle w:val="a3"/>
              <w:spacing w:line="560" w:lineRule="exact"/>
              <w:ind w:firstLine="0"/>
              <w:rPr>
                <w:rFonts w:hAnsi="宋体"/>
                <w:sz w:val="24"/>
                <w:szCs w:val="24"/>
              </w:rPr>
            </w:pPr>
            <w:r>
              <w:rPr>
                <w:rFonts w:hAnsi="宋体" w:hint="eastAsia"/>
                <w:sz w:val="24"/>
                <w:szCs w:val="24"/>
              </w:rPr>
              <w:t>（说明相关材料在依托单位公示的时间、地点，依托单位内部对于公示的反馈情况。）</w:t>
            </w:r>
          </w:p>
          <w:p w:rsidR="00A13A02" w:rsidRDefault="00A13A02" w:rsidP="00A13A02">
            <w:pPr>
              <w:ind w:firstLineChars="0" w:firstLine="0"/>
              <w:jc w:val="right"/>
              <w:rPr>
                <w:rFonts w:ascii="仿宋_GB2312" w:eastAsia="仿宋_GB2312" w:hAnsi="宋体"/>
                <w:sz w:val="24"/>
                <w:szCs w:val="24"/>
              </w:rPr>
            </w:pPr>
          </w:p>
          <w:p w:rsidR="00A13A02" w:rsidRDefault="00A13A02" w:rsidP="002E28E5">
            <w:pPr>
              <w:wordWrap w:val="0"/>
              <w:ind w:right="240" w:firstLineChars="0" w:firstLine="0"/>
              <w:jc w:val="right"/>
              <w:rPr>
                <w:rFonts w:ascii="仿宋_GB2312" w:eastAsia="仿宋_GB2312" w:hAnsi="宋体"/>
                <w:sz w:val="24"/>
                <w:szCs w:val="24"/>
              </w:rPr>
            </w:pPr>
            <w:r>
              <w:rPr>
                <w:rFonts w:ascii="仿宋_GB2312" w:eastAsia="仿宋_GB2312" w:hAnsi="宋体" w:hint="eastAsia"/>
                <w:sz w:val="24"/>
                <w:szCs w:val="24"/>
              </w:rPr>
              <w:t>依托单位（盖章）：</w:t>
            </w:r>
          </w:p>
          <w:p w:rsidR="0036289C" w:rsidRDefault="00A13A02" w:rsidP="002E28E5">
            <w:pPr>
              <w:wordWrap w:val="0"/>
              <w:ind w:right="960" w:firstLineChars="0" w:firstLine="0"/>
              <w:jc w:val="right"/>
              <w:rPr>
                <w:b/>
                <w:sz w:val="32"/>
                <w:szCs w:val="32"/>
              </w:rPr>
            </w:pPr>
            <w:r>
              <w:rPr>
                <w:rFonts w:ascii="仿宋_GB2312" w:eastAsia="仿宋_GB2312" w:hAnsi="宋体" w:hint="eastAsia"/>
                <w:sz w:val="24"/>
                <w:szCs w:val="24"/>
              </w:rPr>
              <w:t>年月日</w:t>
            </w:r>
          </w:p>
        </w:tc>
      </w:tr>
    </w:tbl>
    <w:p w:rsidR="0036289C" w:rsidRDefault="0036289C">
      <w:pPr>
        <w:ind w:firstLineChars="147" w:firstLine="310"/>
        <w:rPr>
          <w:b/>
        </w:rPr>
      </w:pPr>
    </w:p>
    <w:p w:rsidR="0036289C" w:rsidRDefault="00906E46" w:rsidP="007D6E37">
      <w:pPr>
        <w:spacing w:afterLines="50" w:after="156"/>
        <w:ind w:firstLineChars="62" w:firstLine="199"/>
        <w:rPr>
          <w:rFonts w:ascii="仿宋_GB2312" w:eastAsia="仿宋_GB2312" w:hAnsi="华文中宋"/>
          <w:b/>
          <w:sz w:val="32"/>
          <w:szCs w:val="32"/>
        </w:rPr>
      </w:pPr>
      <w:r>
        <w:rPr>
          <w:rFonts w:ascii="仿宋_GB2312" w:eastAsia="仿宋_GB2312" w:hAnsi="华文中宋" w:hint="eastAsia"/>
          <w:b/>
          <w:sz w:val="32"/>
          <w:szCs w:val="32"/>
        </w:rPr>
        <w:t>五、技术委员会意见</w:t>
      </w:r>
    </w:p>
    <w:tbl>
      <w:tblPr>
        <w:tblW w:w="79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tblGrid>
      <w:tr w:rsidR="0036289C">
        <w:trPr>
          <w:trHeight w:val="1264"/>
        </w:trPr>
        <w:tc>
          <w:tcPr>
            <w:tcW w:w="7920" w:type="dxa"/>
          </w:tcPr>
          <w:p w:rsidR="0036289C" w:rsidRDefault="0036289C" w:rsidP="007D6E37">
            <w:pPr>
              <w:spacing w:afterLines="50" w:after="156"/>
              <w:ind w:firstLineChars="0" w:firstLine="0"/>
            </w:pPr>
          </w:p>
          <w:p w:rsidR="0036289C" w:rsidRDefault="0036289C" w:rsidP="007D6E37">
            <w:pPr>
              <w:spacing w:afterLines="50" w:after="156"/>
              <w:ind w:firstLineChars="0" w:firstLine="0"/>
            </w:pPr>
          </w:p>
          <w:p w:rsidR="0036289C" w:rsidRDefault="00906E46" w:rsidP="007D6E37">
            <w:pPr>
              <w:spacing w:beforeLines="50" w:before="156" w:afterLines="50" w:after="156"/>
              <w:ind w:firstLineChars="1483" w:firstLine="3559"/>
              <w:rPr>
                <w:rFonts w:ascii="仿宋_GB2312" w:eastAsia="仿宋_GB2312" w:hAnsi="宋体"/>
                <w:sz w:val="24"/>
                <w:szCs w:val="24"/>
              </w:rPr>
            </w:pPr>
            <w:r>
              <w:rPr>
                <w:rFonts w:ascii="仿宋_GB2312" w:eastAsia="仿宋_GB2312" w:hAnsi="宋体" w:hint="eastAsia"/>
                <w:sz w:val="24"/>
                <w:szCs w:val="24"/>
              </w:rPr>
              <w:t>技术委员会主任（签字）：</w:t>
            </w:r>
          </w:p>
          <w:p w:rsidR="0036289C" w:rsidRDefault="00906E46" w:rsidP="007D6E37">
            <w:pPr>
              <w:spacing w:afterLines="50" w:after="156"/>
              <w:ind w:firstLineChars="0" w:firstLine="0"/>
            </w:pPr>
            <w:r>
              <w:rPr>
                <w:rFonts w:ascii="仿宋_GB2312" w:eastAsia="仿宋_GB2312" w:hAnsi="宋体" w:hint="eastAsia"/>
                <w:sz w:val="24"/>
                <w:szCs w:val="24"/>
              </w:rPr>
              <w:t xml:space="preserve">   年月日</w:t>
            </w:r>
          </w:p>
        </w:tc>
      </w:tr>
    </w:tbl>
    <w:p w:rsidR="0036289C" w:rsidRDefault="0036289C" w:rsidP="007D6E37">
      <w:pPr>
        <w:spacing w:afterLines="50" w:after="156"/>
        <w:ind w:firstLineChars="166" w:firstLine="533"/>
        <w:rPr>
          <w:rFonts w:ascii="仿宋_GB2312" w:eastAsia="仿宋_GB2312" w:hAnsi="华文中宋"/>
          <w:b/>
          <w:sz w:val="32"/>
          <w:szCs w:val="32"/>
        </w:rPr>
      </w:pPr>
    </w:p>
    <w:p w:rsidR="00736157" w:rsidRDefault="00736157" w:rsidP="007D6E37">
      <w:pPr>
        <w:spacing w:afterLines="50" w:after="156"/>
        <w:ind w:firstLineChars="166" w:firstLine="533"/>
        <w:rPr>
          <w:rFonts w:ascii="仿宋_GB2312" w:eastAsia="仿宋_GB2312" w:hAnsi="华文中宋"/>
          <w:b/>
          <w:sz w:val="32"/>
          <w:szCs w:val="32"/>
        </w:rPr>
      </w:pPr>
    </w:p>
    <w:p w:rsidR="0036289C" w:rsidRDefault="00906E46" w:rsidP="007D6E37">
      <w:pPr>
        <w:spacing w:afterLines="50" w:after="156"/>
        <w:ind w:firstLineChars="166" w:firstLine="533"/>
        <w:rPr>
          <w:rFonts w:ascii="仿宋_GB2312" w:eastAsia="仿宋_GB2312" w:hAnsi="华文中宋"/>
          <w:b/>
          <w:sz w:val="32"/>
          <w:szCs w:val="32"/>
        </w:rPr>
      </w:pPr>
      <w:r>
        <w:rPr>
          <w:rFonts w:ascii="仿宋_GB2312" w:eastAsia="仿宋_GB2312" w:hAnsi="华文中宋" w:hint="eastAsia"/>
          <w:b/>
          <w:sz w:val="32"/>
          <w:szCs w:val="32"/>
        </w:rPr>
        <w:t>六、依托单位意见</w:t>
      </w:r>
    </w:p>
    <w:tbl>
      <w:tblPr>
        <w:tblW w:w="783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36"/>
      </w:tblGrid>
      <w:tr w:rsidR="0036289C">
        <w:tc>
          <w:tcPr>
            <w:tcW w:w="7836" w:type="dxa"/>
          </w:tcPr>
          <w:p w:rsidR="0036289C" w:rsidRDefault="0036289C">
            <w:pPr>
              <w:ind w:firstLineChars="0" w:firstLine="0"/>
              <w:rPr>
                <w:rFonts w:ascii="仿宋_GB2312" w:eastAsia="仿宋_GB2312" w:hAnsi="宋体"/>
                <w:sz w:val="24"/>
                <w:szCs w:val="24"/>
              </w:rPr>
            </w:pPr>
          </w:p>
          <w:p w:rsidR="0036289C" w:rsidRDefault="0036289C">
            <w:pPr>
              <w:ind w:firstLineChars="0" w:firstLine="0"/>
              <w:rPr>
                <w:rFonts w:ascii="仿宋_GB2312" w:eastAsia="仿宋_GB2312" w:hAnsi="宋体"/>
                <w:sz w:val="24"/>
                <w:szCs w:val="24"/>
              </w:rPr>
            </w:pPr>
          </w:p>
          <w:p w:rsidR="0036289C" w:rsidRDefault="00906E46" w:rsidP="002E28E5">
            <w:pPr>
              <w:ind w:right="720" w:firstLineChars="0" w:firstLine="0"/>
              <w:jc w:val="right"/>
              <w:rPr>
                <w:rFonts w:ascii="仿宋_GB2312" w:eastAsia="仿宋_GB2312" w:hAnsi="宋体"/>
                <w:sz w:val="24"/>
                <w:szCs w:val="24"/>
              </w:rPr>
            </w:pPr>
            <w:r>
              <w:rPr>
                <w:rFonts w:ascii="仿宋_GB2312" w:eastAsia="仿宋_GB2312" w:hAnsi="宋体" w:hint="eastAsia"/>
                <w:sz w:val="24"/>
                <w:szCs w:val="24"/>
              </w:rPr>
              <w:t>依托单位（盖章）：</w:t>
            </w:r>
          </w:p>
          <w:p w:rsidR="0036289C" w:rsidRDefault="0036289C">
            <w:pPr>
              <w:ind w:firstLine="480"/>
              <w:rPr>
                <w:rFonts w:ascii="仿宋_GB2312" w:eastAsia="仿宋_GB2312" w:hAnsi="宋体"/>
                <w:sz w:val="24"/>
                <w:szCs w:val="24"/>
              </w:rPr>
            </w:pPr>
          </w:p>
          <w:p w:rsidR="0036289C" w:rsidRDefault="00906E46" w:rsidP="007D6E37">
            <w:pPr>
              <w:spacing w:afterLines="50" w:after="156"/>
              <w:ind w:right="960" w:firstLineChars="2200" w:firstLine="5280"/>
              <w:rPr>
                <w:rFonts w:ascii="华文中宋" w:eastAsia="华文中宋" w:hAnsi="华文中宋"/>
                <w:sz w:val="30"/>
                <w:szCs w:val="30"/>
              </w:rPr>
            </w:pPr>
            <w:r>
              <w:rPr>
                <w:rFonts w:ascii="仿宋_GB2312" w:eastAsia="仿宋_GB2312" w:hAnsi="宋体" w:hint="eastAsia"/>
                <w:sz w:val="24"/>
                <w:szCs w:val="24"/>
              </w:rPr>
              <w:t>年月日</w:t>
            </w:r>
          </w:p>
        </w:tc>
      </w:tr>
    </w:tbl>
    <w:p w:rsidR="00736157" w:rsidRDefault="00736157" w:rsidP="007D6E37">
      <w:pPr>
        <w:spacing w:afterLines="50" w:after="156"/>
        <w:ind w:firstLineChars="66" w:firstLine="198"/>
        <w:rPr>
          <w:rFonts w:ascii="华文中宋" w:eastAsia="华文中宋" w:hAnsi="华文中宋"/>
          <w:sz w:val="30"/>
          <w:szCs w:val="30"/>
        </w:rPr>
      </w:pPr>
    </w:p>
    <w:p w:rsidR="0036289C" w:rsidRDefault="00906E46" w:rsidP="007D6E37">
      <w:pPr>
        <w:spacing w:afterLines="50" w:after="156"/>
        <w:ind w:firstLineChars="66" w:firstLine="198"/>
        <w:rPr>
          <w:rFonts w:ascii="华文中宋" w:eastAsia="华文中宋" w:hAnsi="华文中宋"/>
          <w:sz w:val="30"/>
          <w:szCs w:val="30"/>
        </w:rPr>
      </w:pPr>
      <w:r>
        <w:rPr>
          <w:rFonts w:ascii="华文中宋" w:eastAsia="华文中宋" w:hAnsi="华文中宋" w:hint="eastAsia"/>
          <w:sz w:val="30"/>
          <w:szCs w:val="30"/>
        </w:rPr>
        <w:t>七、附件目录</w:t>
      </w:r>
    </w:p>
    <w:tbl>
      <w:tblPr>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8"/>
        <w:gridCol w:w="7514"/>
      </w:tblGrid>
      <w:tr w:rsidR="0036289C">
        <w:trPr>
          <w:trHeight w:val="624"/>
          <w:tblHeader/>
        </w:trPr>
        <w:tc>
          <w:tcPr>
            <w:tcW w:w="1008" w:type="dxa"/>
            <w:vAlign w:val="center"/>
          </w:tcPr>
          <w:p w:rsidR="0036289C" w:rsidRDefault="00906E46">
            <w:pPr>
              <w:adjustRightInd w:val="0"/>
              <w:snapToGrid w:val="0"/>
              <w:ind w:firstLineChars="0" w:firstLine="0"/>
              <w:jc w:val="center"/>
              <w:rPr>
                <w:rFonts w:ascii="宋体"/>
                <w:b/>
                <w:sz w:val="28"/>
                <w:szCs w:val="28"/>
              </w:rPr>
            </w:pPr>
            <w:r>
              <w:rPr>
                <w:rFonts w:ascii="宋体" w:hAnsi="宋体" w:hint="eastAsia"/>
                <w:b/>
                <w:sz w:val="28"/>
                <w:szCs w:val="28"/>
              </w:rPr>
              <w:t>序号</w:t>
            </w:r>
          </w:p>
        </w:tc>
        <w:tc>
          <w:tcPr>
            <w:tcW w:w="7514" w:type="dxa"/>
            <w:vAlign w:val="center"/>
          </w:tcPr>
          <w:p w:rsidR="0036289C" w:rsidRDefault="00906E46">
            <w:pPr>
              <w:adjustRightInd w:val="0"/>
              <w:snapToGrid w:val="0"/>
              <w:ind w:firstLineChars="0" w:firstLine="0"/>
              <w:jc w:val="center"/>
              <w:rPr>
                <w:rFonts w:ascii="宋体"/>
                <w:b/>
                <w:sz w:val="28"/>
                <w:szCs w:val="28"/>
              </w:rPr>
            </w:pPr>
            <w:r>
              <w:rPr>
                <w:rFonts w:ascii="宋体" w:hAnsi="宋体" w:hint="eastAsia"/>
                <w:b/>
                <w:sz w:val="28"/>
                <w:szCs w:val="28"/>
              </w:rPr>
              <w:t>附件名称</w:t>
            </w:r>
          </w:p>
        </w:tc>
      </w:tr>
      <w:tr w:rsidR="0036289C">
        <w:trPr>
          <w:trHeight w:val="624"/>
          <w:tblHeader/>
        </w:trPr>
        <w:tc>
          <w:tcPr>
            <w:tcW w:w="1008" w:type="dxa"/>
            <w:vAlign w:val="center"/>
          </w:tcPr>
          <w:p w:rsidR="0036289C" w:rsidRDefault="00906E46">
            <w:pPr>
              <w:adjustRightInd w:val="0"/>
              <w:ind w:firstLineChars="0" w:firstLine="0"/>
              <w:jc w:val="center"/>
              <w:rPr>
                <w:rFonts w:ascii="仿宋_GB2312" w:eastAsia="仿宋_GB2312"/>
                <w:sz w:val="28"/>
                <w:szCs w:val="28"/>
              </w:rPr>
            </w:pPr>
            <w:r>
              <w:rPr>
                <w:rFonts w:ascii="仿宋_GB2312" w:eastAsia="仿宋_GB2312"/>
                <w:sz w:val="28"/>
                <w:szCs w:val="28"/>
              </w:rPr>
              <w:t>1</w:t>
            </w:r>
          </w:p>
        </w:tc>
        <w:tc>
          <w:tcPr>
            <w:tcW w:w="7514" w:type="dxa"/>
            <w:vAlign w:val="center"/>
          </w:tcPr>
          <w:p w:rsidR="0036289C" w:rsidRDefault="00906E46">
            <w:pPr>
              <w:adjustRightInd w:val="0"/>
              <w:ind w:firstLineChars="0" w:firstLine="0"/>
              <w:rPr>
                <w:rFonts w:ascii="仿宋_GB2312" w:eastAsia="仿宋_GB2312"/>
                <w:sz w:val="28"/>
                <w:szCs w:val="28"/>
              </w:rPr>
            </w:pPr>
            <w:r>
              <w:rPr>
                <w:rFonts w:ascii="仿宋_GB2312" w:eastAsia="仿宋_GB2312" w:hint="eastAsia"/>
                <w:sz w:val="28"/>
                <w:szCs w:val="28"/>
              </w:rPr>
              <w:t>技术成果情况明细表</w:t>
            </w:r>
          </w:p>
        </w:tc>
      </w:tr>
      <w:tr w:rsidR="0036289C">
        <w:trPr>
          <w:trHeight w:val="624"/>
          <w:tblHeader/>
        </w:trPr>
        <w:tc>
          <w:tcPr>
            <w:tcW w:w="1008" w:type="dxa"/>
            <w:vAlign w:val="center"/>
          </w:tcPr>
          <w:p w:rsidR="0036289C" w:rsidRDefault="00906E46">
            <w:pPr>
              <w:adjustRightInd w:val="0"/>
              <w:ind w:firstLineChars="0" w:firstLine="0"/>
              <w:jc w:val="center"/>
              <w:rPr>
                <w:rFonts w:ascii="仿宋_GB2312" w:eastAsia="仿宋_GB2312"/>
                <w:sz w:val="28"/>
                <w:szCs w:val="28"/>
              </w:rPr>
            </w:pPr>
            <w:r>
              <w:rPr>
                <w:rFonts w:ascii="仿宋_GB2312" w:eastAsia="仿宋_GB2312"/>
                <w:sz w:val="28"/>
                <w:szCs w:val="28"/>
              </w:rPr>
              <w:t>2</w:t>
            </w:r>
          </w:p>
        </w:tc>
        <w:tc>
          <w:tcPr>
            <w:tcW w:w="7514" w:type="dxa"/>
            <w:vAlign w:val="center"/>
          </w:tcPr>
          <w:p w:rsidR="0036289C" w:rsidRDefault="00906E46">
            <w:pPr>
              <w:adjustRightInd w:val="0"/>
              <w:ind w:firstLineChars="0" w:firstLine="0"/>
              <w:rPr>
                <w:rFonts w:ascii="仿宋_GB2312" w:eastAsia="仿宋_GB2312"/>
                <w:sz w:val="28"/>
                <w:szCs w:val="28"/>
              </w:rPr>
            </w:pPr>
            <w:r>
              <w:rPr>
                <w:rFonts w:ascii="仿宋_GB2312" w:eastAsia="仿宋_GB2312" w:hint="eastAsia"/>
                <w:sz w:val="28"/>
                <w:szCs w:val="28"/>
              </w:rPr>
              <w:t>队伍建设情况明细表</w:t>
            </w:r>
          </w:p>
        </w:tc>
      </w:tr>
      <w:tr w:rsidR="0036289C">
        <w:trPr>
          <w:trHeight w:val="624"/>
          <w:tblHeader/>
        </w:trPr>
        <w:tc>
          <w:tcPr>
            <w:tcW w:w="1008" w:type="dxa"/>
            <w:vAlign w:val="center"/>
          </w:tcPr>
          <w:p w:rsidR="0036289C" w:rsidRDefault="00906E46">
            <w:pPr>
              <w:adjustRightInd w:val="0"/>
              <w:ind w:firstLineChars="0" w:firstLine="0"/>
              <w:jc w:val="center"/>
              <w:rPr>
                <w:rFonts w:ascii="仿宋_GB2312" w:eastAsia="仿宋_GB2312"/>
                <w:sz w:val="28"/>
                <w:szCs w:val="28"/>
              </w:rPr>
            </w:pPr>
            <w:r>
              <w:rPr>
                <w:rFonts w:ascii="仿宋_GB2312" w:eastAsia="仿宋_GB2312"/>
                <w:sz w:val="28"/>
                <w:szCs w:val="28"/>
              </w:rPr>
              <w:t>3</w:t>
            </w:r>
          </w:p>
        </w:tc>
        <w:tc>
          <w:tcPr>
            <w:tcW w:w="7514" w:type="dxa"/>
            <w:vAlign w:val="center"/>
          </w:tcPr>
          <w:p w:rsidR="0036289C" w:rsidRDefault="00906E46">
            <w:pPr>
              <w:adjustRightInd w:val="0"/>
              <w:ind w:firstLineChars="0" w:firstLine="0"/>
              <w:rPr>
                <w:rFonts w:ascii="仿宋_GB2312" w:eastAsia="仿宋_GB2312"/>
                <w:sz w:val="28"/>
                <w:szCs w:val="28"/>
              </w:rPr>
            </w:pPr>
            <w:r>
              <w:rPr>
                <w:rFonts w:ascii="仿宋_GB2312" w:eastAsia="仿宋_GB2312" w:hint="eastAsia"/>
                <w:sz w:val="28"/>
                <w:szCs w:val="28"/>
              </w:rPr>
              <w:t>技术委员会召开情况表</w:t>
            </w:r>
          </w:p>
        </w:tc>
      </w:tr>
      <w:tr w:rsidR="0036289C">
        <w:trPr>
          <w:trHeight w:val="624"/>
          <w:tblHeader/>
        </w:trPr>
        <w:tc>
          <w:tcPr>
            <w:tcW w:w="1008" w:type="dxa"/>
            <w:vAlign w:val="center"/>
          </w:tcPr>
          <w:p w:rsidR="0036289C" w:rsidRDefault="00906E46">
            <w:pPr>
              <w:adjustRightInd w:val="0"/>
              <w:ind w:firstLineChars="0" w:firstLine="0"/>
              <w:jc w:val="center"/>
              <w:rPr>
                <w:rFonts w:ascii="仿宋_GB2312" w:eastAsia="仿宋_GB2312"/>
                <w:sz w:val="28"/>
                <w:szCs w:val="28"/>
              </w:rPr>
            </w:pPr>
            <w:r>
              <w:rPr>
                <w:rFonts w:ascii="仿宋_GB2312" w:eastAsia="仿宋_GB2312"/>
                <w:sz w:val="28"/>
                <w:szCs w:val="28"/>
              </w:rPr>
              <w:t>4</w:t>
            </w:r>
          </w:p>
        </w:tc>
        <w:tc>
          <w:tcPr>
            <w:tcW w:w="7514" w:type="dxa"/>
            <w:vAlign w:val="center"/>
          </w:tcPr>
          <w:p w:rsidR="0036289C" w:rsidRDefault="00906E46">
            <w:pPr>
              <w:ind w:firstLineChars="0" w:firstLine="0"/>
              <w:rPr>
                <w:rFonts w:ascii="仿宋_GB2312" w:eastAsia="仿宋_GB2312"/>
                <w:sz w:val="28"/>
                <w:szCs w:val="28"/>
              </w:rPr>
            </w:pPr>
            <w:r>
              <w:rPr>
                <w:rFonts w:ascii="仿宋_GB2312" w:eastAsia="仿宋_GB2312" w:hint="eastAsia"/>
                <w:sz w:val="28"/>
                <w:szCs w:val="28"/>
              </w:rPr>
              <w:t>开放交流情况明细表</w:t>
            </w:r>
          </w:p>
        </w:tc>
      </w:tr>
      <w:tr w:rsidR="0036289C">
        <w:trPr>
          <w:trHeight w:val="624"/>
          <w:tblHeader/>
        </w:trPr>
        <w:tc>
          <w:tcPr>
            <w:tcW w:w="1008" w:type="dxa"/>
            <w:vAlign w:val="center"/>
          </w:tcPr>
          <w:p w:rsidR="0036289C" w:rsidRDefault="00906E46">
            <w:pPr>
              <w:adjustRightInd w:val="0"/>
              <w:ind w:firstLineChars="0" w:firstLine="0"/>
              <w:jc w:val="center"/>
              <w:rPr>
                <w:rFonts w:ascii="仿宋_GB2312" w:eastAsia="仿宋_GB2312"/>
                <w:sz w:val="28"/>
                <w:szCs w:val="28"/>
              </w:rPr>
            </w:pPr>
            <w:r>
              <w:rPr>
                <w:rFonts w:ascii="仿宋_GB2312" w:eastAsia="仿宋_GB2312"/>
                <w:sz w:val="28"/>
                <w:szCs w:val="28"/>
              </w:rPr>
              <w:t>5</w:t>
            </w:r>
          </w:p>
        </w:tc>
        <w:tc>
          <w:tcPr>
            <w:tcW w:w="7514" w:type="dxa"/>
            <w:vAlign w:val="center"/>
          </w:tcPr>
          <w:p w:rsidR="0036289C" w:rsidRDefault="00906E46">
            <w:pPr>
              <w:ind w:firstLineChars="0" w:firstLine="0"/>
              <w:rPr>
                <w:rFonts w:ascii="仿宋_GB2312" w:eastAsia="仿宋_GB2312"/>
                <w:sz w:val="28"/>
                <w:szCs w:val="28"/>
              </w:rPr>
            </w:pPr>
            <w:r>
              <w:rPr>
                <w:rFonts w:ascii="仿宋_GB2312" w:eastAsia="仿宋_GB2312" w:hint="eastAsia"/>
                <w:sz w:val="28"/>
                <w:szCs w:val="28"/>
              </w:rPr>
              <w:t>依托单位支持情况表</w:t>
            </w:r>
          </w:p>
        </w:tc>
      </w:tr>
      <w:tr w:rsidR="0036289C">
        <w:trPr>
          <w:trHeight w:val="624"/>
          <w:tblHeader/>
        </w:trPr>
        <w:tc>
          <w:tcPr>
            <w:tcW w:w="1008" w:type="dxa"/>
            <w:vAlign w:val="center"/>
          </w:tcPr>
          <w:p w:rsidR="0036289C" w:rsidRDefault="00906E46">
            <w:pPr>
              <w:adjustRightInd w:val="0"/>
              <w:ind w:firstLineChars="0" w:firstLine="0"/>
              <w:jc w:val="center"/>
              <w:rPr>
                <w:rFonts w:ascii="仿宋_GB2312" w:eastAsia="仿宋_GB2312"/>
                <w:sz w:val="28"/>
                <w:szCs w:val="28"/>
              </w:rPr>
            </w:pPr>
            <w:r>
              <w:rPr>
                <w:rFonts w:ascii="仿宋_GB2312" w:eastAsia="仿宋_GB2312" w:hint="eastAsia"/>
                <w:sz w:val="28"/>
                <w:szCs w:val="28"/>
              </w:rPr>
              <w:t>6</w:t>
            </w:r>
          </w:p>
        </w:tc>
        <w:tc>
          <w:tcPr>
            <w:tcW w:w="7514" w:type="dxa"/>
            <w:vAlign w:val="center"/>
          </w:tcPr>
          <w:p w:rsidR="0036289C" w:rsidRDefault="00906E46">
            <w:pPr>
              <w:ind w:firstLineChars="0" w:firstLine="0"/>
              <w:rPr>
                <w:rFonts w:ascii="仿宋_GB2312" w:eastAsia="仿宋_GB2312"/>
                <w:sz w:val="28"/>
                <w:szCs w:val="28"/>
              </w:rPr>
            </w:pPr>
            <w:r>
              <w:rPr>
                <w:rFonts w:ascii="仿宋_GB2312" w:eastAsia="仿宋_GB2312" w:hint="eastAsia"/>
                <w:sz w:val="28"/>
                <w:szCs w:val="28"/>
              </w:rPr>
              <w:t>绩效报告公示照片</w:t>
            </w:r>
          </w:p>
        </w:tc>
      </w:tr>
    </w:tbl>
    <w:p w:rsidR="0036289C" w:rsidRDefault="0036289C" w:rsidP="005E3F56">
      <w:pPr>
        <w:ind w:firstLineChars="0" w:firstLine="0"/>
        <w:rPr>
          <w:b/>
          <w:szCs w:val="28"/>
        </w:rPr>
      </w:pPr>
    </w:p>
    <w:sectPr w:rsidR="0036289C" w:rsidSect="005E3F56">
      <w:headerReference w:type="even" r:id="rId22"/>
      <w:headerReference w:type="default" r:id="rId23"/>
      <w:footerReference w:type="even" r:id="rId24"/>
      <w:footerReference w:type="default" r:id="rId25"/>
      <w:headerReference w:type="first" r:id="rId26"/>
      <w:footerReference w:type="first" r:id="rId27"/>
      <w:pgSz w:w="11906" w:h="16838"/>
      <w:pgMar w:top="1440" w:right="2269"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1EDB" w:rsidRDefault="00C61EDB" w:rsidP="00A13A02">
      <w:pPr>
        <w:ind w:firstLine="420"/>
      </w:pPr>
      <w:r>
        <w:separator/>
      </w:r>
    </w:p>
  </w:endnote>
  <w:endnote w:type="continuationSeparator" w:id="0">
    <w:p w:rsidR="00C61EDB" w:rsidRDefault="00C61EDB" w:rsidP="00A13A02">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script"/>
    <w:pitch w:val="variable"/>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幼圆">
    <w:panose1 w:val="0201050906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200" w:rsidRDefault="00A37200">
    <w:pPr>
      <w:pStyle w:val="a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200" w:rsidRDefault="00A37200">
    <w:pPr>
      <w:pStyle w:val="a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200" w:rsidRDefault="00A37200">
    <w:pPr>
      <w:pStyle w:val="a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200" w:rsidRDefault="00A37200">
    <w:pPr>
      <w:pStyle w:val="a6"/>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200" w:rsidRDefault="00A37200">
    <w:pPr>
      <w:pStyle w:val="a6"/>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200" w:rsidRDefault="00A37200">
    <w:pPr>
      <w:pStyle w:val="a6"/>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200" w:rsidRDefault="00A37200">
    <w:pPr>
      <w:pStyle w:val="a6"/>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200" w:rsidRDefault="00D725C5">
    <w:pPr>
      <w:pStyle w:val="a6"/>
      <w:framePr w:wrap="around" w:vAnchor="text" w:hAnchor="margin" w:xAlign="center" w:y="1"/>
      <w:ind w:firstLine="360"/>
      <w:rPr>
        <w:rStyle w:val="10"/>
      </w:rPr>
    </w:pPr>
    <w:r>
      <w:rPr>
        <w:rFonts w:cs="Calibri"/>
      </w:rPr>
      <w:fldChar w:fldCharType="begin"/>
    </w:r>
    <w:r w:rsidR="00A37200">
      <w:rPr>
        <w:rStyle w:val="10"/>
        <w:rFonts w:cs="Calibri"/>
      </w:rPr>
      <w:instrText xml:space="preserve">PAGE  </w:instrText>
    </w:r>
    <w:r>
      <w:rPr>
        <w:rFonts w:cs="Calibri"/>
      </w:rPr>
      <w:fldChar w:fldCharType="separate"/>
    </w:r>
    <w:r w:rsidR="007D6E37">
      <w:rPr>
        <w:rStyle w:val="10"/>
        <w:rFonts w:cs="Calibri"/>
        <w:noProof/>
      </w:rPr>
      <w:t>33</w:t>
    </w:r>
    <w:r>
      <w:rPr>
        <w:rFonts w:cs="Calibri"/>
      </w:rPr>
      <w:fldChar w:fldCharType="end"/>
    </w:r>
  </w:p>
  <w:p w:rsidR="00A37200" w:rsidRDefault="00A37200">
    <w:pPr>
      <w:pStyle w:val="a6"/>
      <w:ind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200" w:rsidRDefault="00A37200">
    <w:pPr>
      <w:pStyle w:val="a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1EDB" w:rsidRDefault="00C61EDB" w:rsidP="00A13A02">
      <w:pPr>
        <w:ind w:firstLine="420"/>
      </w:pPr>
      <w:r>
        <w:separator/>
      </w:r>
    </w:p>
  </w:footnote>
  <w:footnote w:type="continuationSeparator" w:id="0">
    <w:p w:rsidR="00C61EDB" w:rsidRDefault="00C61EDB" w:rsidP="00A13A02">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200" w:rsidRDefault="00A37200">
    <w:pPr>
      <w:pStyle w:val="a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200" w:rsidRDefault="00A37200">
    <w:pPr>
      <w:pStyle w:val="a7"/>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200" w:rsidRDefault="00A37200">
    <w:pPr>
      <w:pStyle w:val="a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200" w:rsidRDefault="00A37200">
    <w:pPr>
      <w:pStyle w:val="a7"/>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200" w:rsidRDefault="00A37200">
    <w:pPr>
      <w:pStyle w:val="a7"/>
      <w:pBdr>
        <w:bottom w:val="none" w:sz="0" w:space="0" w:color="auto"/>
      </w:pBdr>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200" w:rsidRDefault="00A37200">
    <w:pPr>
      <w:pStyle w:val="a7"/>
      <w:ind w:firstLine="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200" w:rsidRDefault="00A37200">
    <w:pPr>
      <w:pStyle w:val="a7"/>
      <w:ind w:firstLine="36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200" w:rsidRDefault="00A37200">
    <w:pPr>
      <w:pStyle w:val="a7"/>
      <w:pBdr>
        <w:bottom w:val="none" w:sz="0" w:space="0" w:color="auto"/>
      </w:pBdr>
      <w:ind w:firstLine="360"/>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200" w:rsidRDefault="00A37200">
    <w:pPr>
      <w:pStyle w:val="a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69F957"/>
    <w:multiLevelType w:val="singleLevel"/>
    <w:tmpl w:val="5469F957"/>
    <w:lvl w:ilvl="0">
      <w:start w:val="1"/>
      <w:numFmt w:val="decimal"/>
      <w:suff w:val="space"/>
      <w:lvlText w:val="%1."/>
      <w:lvlJc w:val="left"/>
    </w:lvl>
  </w:abstractNum>
  <w:abstractNum w:abstractNumId="1">
    <w:nsid w:val="5D500A00"/>
    <w:multiLevelType w:val="hybridMultilevel"/>
    <w:tmpl w:val="40A2D3AA"/>
    <w:lvl w:ilvl="0" w:tplc="FF447D66">
      <w:start w:val="1"/>
      <w:numFmt w:val="decimal"/>
      <w:lvlText w:val="(%1)"/>
      <w:lvlJc w:val="left"/>
      <w:pPr>
        <w:ind w:left="560" w:hanging="360"/>
      </w:pPr>
      <w:rPr>
        <w:rFonts w:hint="default"/>
      </w:r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2">
    <w:nsid w:val="6E8A03B3"/>
    <w:multiLevelType w:val="singleLevel"/>
    <w:tmpl w:val="6E8A03B3"/>
    <w:lvl w:ilvl="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numFmt w:val="decimalEnclosedCircleChinese"/>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6289C"/>
    <w:rsid w:val="00012C21"/>
    <w:rsid w:val="00013A55"/>
    <w:rsid w:val="00042FE9"/>
    <w:rsid w:val="00047A94"/>
    <w:rsid w:val="000517F7"/>
    <w:rsid w:val="00051E7A"/>
    <w:rsid w:val="000838D3"/>
    <w:rsid w:val="000A3955"/>
    <w:rsid w:val="000D555F"/>
    <w:rsid w:val="000E1C32"/>
    <w:rsid w:val="00102D6F"/>
    <w:rsid w:val="00111D99"/>
    <w:rsid w:val="00113892"/>
    <w:rsid w:val="001262A8"/>
    <w:rsid w:val="00131817"/>
    <w:rsid w:val="00185310"/>
    <w:rsid w:val="001F5274"/>
    <w:rsid w:val="00203A80"/>
    <w:rsid w:val="00203B57"/>
    <w:rsid w:val="0020768E"/>
    <w:rsid w:val="00212418"/>
    <w:rsid w:val="00215434"/>
    <w:rsid w:val="00246946"/>
    <w:rsid w:val="00252089"/>
    <w:rsid w:val="00253577"/>
    <w:rsid w:val="002632A4"/>
    <w:rsid w:val="002A030D"/>
    <w:rsid w:val="002A0E14"/>
    <w:rsid w:val="002D5056"/>
    <w:rsid w:val="002E2337"/>
    <w:rsid w:val="002E28E5"/>
    <w:rsid w:val="002E3F78"/>
    <w:rsid w:val="002E5974"/>
    <w:rsid w:val="002E764A"/>
    <w:rsid w:val="002F004C"/>
    <w:rsid w:val="002F4D1C"/>
    <w:rsid w:val="00301C75"/>
    <w:rsid w:val="00314F16"/>
    <w:rsid w:val="003165B1"/>
    <w:rsid w:val="003265B4"/>
    <w:rsid w:val="00351178"/>
    <w:rsid w:val="003563F5"/>
    <w:rsid w:val="0036072F"/>
    <w:rsid w:val="00361D2E"/>
    <w:rsid w:val="00361E90"/>
    <w:rsid w:val="0036289C"/>
    <w:rsid w:val="00362E42"/>
    <w:rsid w:val="00377C39"/>
    <w:rsid w:val="00382724"/>
    <w:rsid w:val="003849FD"/>
    <w:rsid w:val="003957F1"/>
    <w:rsid w:val="003E13FB"/>
    <w:rsid w:val="003E2BE6"/>
    <w:rsid w:val="003E54FE"/>
    <w:rsid w:val="003E6018"/>
    <w:rsid w:val="003E670A"/>
    <w:rsid w:val="003F4C9E"/>
    <w:rsid w:val="00417B6F"/>
    <w:rsid w:val="00446745"/>
    <w:rsid w:val="00467659"/>
    <w:rsid w:val="004731FD"/>
    <w:rsid w:val="00476AE8"/>
    <w:rsid w:val="00483201"/>
    <w:rsid w:val="00487F66"/>
    <w:rsid w:val="00491D26"/>
    <w:rsid w:val="00493405"/>
    <w:rsid w:val="00497D7E"/>
    <w:rsid w:val="004A05D2"/>
    <w:rsid w:val="004B3A71"/>
    <w:rsid w:val="004C5780"/>
    <w:rsid w:val="004E2F18"/>
    <w:rsid w:val="004E485F"/>
    <w:rsid w:val="004E6702"/>
    <w:rsid w:val="00583CF5"/>
    <w:rsid w:val="005A5946"/>
    <w:rsid w:val="005C58E7"/>
    <w:rsid w:val="005D1E25"/>
    <w:rsid w:val="005E3F56"/>
    <w:rsid w:val="005F4A47"/>
    <w:rsid w:val="005F7D4B"/>
    <w:rsid w:val="006013DD"/>
    <w:rsid w:val="006139D6"/>
    <w:rsid w:val="006208C2"/>
    <w:rsid w:val="00622826"/>
    <w:rsid w:val="00624E81"/>
    <w:rsid w:val="006257CA"/>
    <w:rsid w:val="0063528B"/>
    <w:rsid w:val="00635612"/>
    <w:rsid w:val="006400E0"/>
    <w:rsid w:val="00651BF0"/>
    <w:rsid w:val="006866DD"/>
    <w:rsid w:val="006A6E83"/>
    <w:rsid w:val="006C104F"/>
    <w:rsid w:val="006C38A1"/>
    <w:rsid w:val="006C4D7C"/>
    <w:rsid w:val="006D1BE1"/>
    <w:rsid w:val="006D27E3"/>
    <w:rsid w:val="006D519C"/>
    <w:rsid w:val="006E0ED4"/>
    <w:rsid w:val="006E5569"/>
    <w:rsid w:val="006F41B7"/>
    <w:rsid w:val="00707806"/>
    <w:rsid w:val="007156CF"/>
    <w:rsid w:val="0073584C"/>
    <w:rsid w:val="00736157"/>
    <w:rsid w:val="007568CD"/>
    <w:rsid w:val="00793081"/>
    <w:rsid w:val="007B71A8"/>
    <w:rsid w:val="007C16BA"/>
    <w:rsid w:val="007D6E37"/>
    <w:rsid w:val="007E4109"/>
    <w:rsid w:val="00817D82"/>
    <w:rsid w:val="00832E30"/>
    <w:rsid w:val="00835723"/>
    <w:rsid w:val="008552A8"/>
    <w:rsid w:val="00864922"/>
    <w:rsid w:val="00865D15"/>
    <w:rsid w:val="0087591E"/>
    <w:rsid w:val="00877B0A"/>
    <w:rsid w:val="00894B08"/>
    <w:rsid w:val="008A6E3E"/>
    <w:rsid w:val="008C336B"/>
    <w:rsid w:val="008F2B91"/>
    <w:rsid w:val="00906E46"/>
    <w:rsid w:val="0091101D"/>
    <w:rsid w:val="00920D5A"/>
    <w:rsid w:val="00932C92"/>
    <w:rsid w:val="00953EE9"/>
    <w:rsid w:val="00962519"/>
    <w:rsid w:val="00975614"/>
    <w:rsid w:val="009A5133"/>
    <w:rsid w:val="009B1497"/>
    <w:rsid w:val="009C7774"/>
    <w:rsid w:val="009D2E00"/>
    <w:rsid w:val="009D62A4"/>
    <w:rsid w:val="009F4180"/>
    <w:rsid w:val="00A00E29"/>
    <w:rsid w:val="00A05183"/>
    <w:rsid w:val="00A13A02"/>
    <w:rsid w:val="00A1468C"/>
    <w:rsid w:val="00A31652"/>
    <w:rsid w:val="00A339C6"/>
    <w:rsid w:val="00A36F4F"/>
    <w:rsid w:val="00A37200"/>
    <w:rsid w:val="00A46C64"/>
    <w:rsid w:val="00A505C5"/>
    <w:rsid w:val="00A63D20"/>
    <w:rsid w:val="00A701BC"/>
    <w:rsid w:val="00A72268"/>
    <w:rsid w:val="00A86D27"/>
    <w:rsid w:val="00AB3338"/>
    <w:rsid w:val="00AE4BFF"/>
    <w:rsid w:val="00B227C9"/>
    <w:rsid w:val="00B27D29"/>
    <w:rsid w:val="00B32F8A"/>
    <w:rsid w:val="00B37BCE"/>
    <w:rsid w:val="00B52AFE"/>
    <w:rsid w:val="00B63AD7"/>
    <w:rsid w:val="00B80F75"/>
    <w:rsid w:val="00BA5B45"/>
    <w:rsid w:val="00BA6035"/>
    <w:rsid w:val="00C22BC5"/>
    <w:rsid w:val="00C33D32"/>
    <w:rsid w:val="00C36973"/>
    <w:rsid w:val="00C4679E"/>
    <w:rsid w:val="00C50AA6"/>
    <w:rsid w:val="00C531D4"/>
    <w:rsid w:val="00C553A8"/>
    <w:rsid w:val="00C61EDB"/>
    <w:rsid w:val="00CC152F"/>
    <w:rsid w:val="00CC2A84"/>
    <w:rsid w:val="00CE5B9C"/>
    <w:rsid w:val="00CF0373"/>
    <w:rsid w:val="00D033BB"/>
    <w:rsid w:val="00D0557E"/>
    <w:rsid w:val="00D05BD8"/>
    <w:rsid w:val="00D2327B"/>
    <w:rsid w:val="00D27670"/>
    <w:rsid w:val="00D31A43"/>
    <w:rsid w:val="00D34B00"/>
    <w:rsid w:val="00D35710"/>
    <w:rsid w:val="00D51F6A"/>
    <w:rsid w:val="00D574CE"/>
    <w:rsid w:val="00D63394"/>
    <w:rsid w:val="00D6446B"/>
    <w:rsid w:val="00D725C5"/>
    <w:rsid w:val="00D877D7"/>
    <w:rsid w:val="00DA5707"/>
    <w:rsid w:val="00DC7396"/>
    <w:rsid w:val="00DE2F04"/>
    <w:rsid w:val="00E02343"/>
    <w:rsid w:val="00E07F18"/>
    <w:rsid w:val="00E208DA"/>
    <w:rsid w:val="00E256E6"/>
    <w:rsid w:val="00E362C3"/>
    <w:rsid w:val="00E37446"/>
    <w:rsid w:val="00E50A5B"/>
    <w:rsid w:val="00E52DE3"/>
    <w:rsid w:val="00E55DF1"/>
    <w:rsid w:val="00E65DA8"/>
    <w:rsid w:val="00E70CF1"/>
    <w:rsid w:val="00E76300"/>
    <w:rsid w:val="00E763A6"/>
    <w:rsid w:val="00E8539A"/>
    <w:rsid w:val="00EA5C46"/>
    <w:rsid w:val="00EC2304"/>
    <w:rsid w:val="00ED6E4A"/>
    <w:rsid w:val="00EE3A68"/>
    <w:rsid w:val="00F10F38"/>
    <w:rsid w:val="00F15EB1"/>
    <w:rsid w:val="00F33A0E"/>
    <w:rsid w:val="00F54BE5"/>
    <w:rsid w:val="00F62E5F"/>
    <w:rsid w:val="00F62E7C"/>
    <w:rsid w:val="00F829B9"/>
    <w:rsid w:val="00F91CAA"/>
    <w:rsid w:val="00F96ECB"/>
    <w:rsid w:val="00FB19EF"/>
    <w:rsid w:val="00FB3CBF"/>
    <w:rsid w:val="00FD257B"/>
    <w:rsid w:val="00FD79DD"/>
    <w:rsid w:val="00FD7C0F"/>
    <w:rsid w:val="00FE535D"/>
    <w:rsid w:val="00FF02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nhideWhenUsed="0"/>
    <w:lsdException w:name="header" w:semiHidden="0" w:uiPriority="99" w:unhideWhenUsed="0"/>
    <w:lsdException w:name="footer" w:semiHidden="0" w:uiPriority="9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4BFF"/>
    <w:pPr>
      <w:widowControl w:val="0"/>
      <w:ind w:firstLineChars="200" w:firstLine="200"/>
      <w:jc w:val="both"/>
    </w:pPr>
    <w:rPr>
      <w:rFonts w:ascii="Calibri" w:hAnsi="Calibri" w:cs="Calibri"/>
      <w:kern w:val="2"/>
      <w:sz w:val="21"/>
      <w:szCs w:val="21"/>
    </w:rPr>
  </w:style>
  <w:style w:type="paragraph" w:styleId="3">
    <w:name w:val="heading 3"/>
    <w:basedOn w:val="a"/>
    <w:next w:val="a"/>
    <w:link w:val="3Char"/>
    <w:qFormat/>
    <w:rsid w:val="00AE4BFF"/>
    <w:pPr>
      <w:keepNext/>
      <w:keepLines/>
      <w:spacing w:before="260" w:after="260" w:line="416" w:lineRule="auto"/>
      <w:ind w:firstLineChars="0" w:firstLine="0"/>
      <w:outlineLvl w:val="2"/>
    </w:pPr>
    <w:rPr>
      <w:rFonts w:ascii="Times New Roman" w:hAnsi="Times New Roman" w:cs="Times New Roman"/>
      <w:b/>
      <w:bCs/>
      <w:kern w:val="0"/>
      <w:sz w:val="32"/>
      <w:szCs w:val="32"/>
    </w:rPr>
  </w:style>
  <w:style w:type="paragraph" w:styleId="4">
    <w:name w:val="heading 4"/>
    <w:basedOn w:val="a"/>
    <w:next w:val="a"/>
    <w:link w:val="4Char"/>
    <w:uiPriority w:val="9"/>
    <w:semiHidden/>
    <w:unhideWhenUsed/>
    <w:qFormat/>
    <w:rsid w:val="00AE4BFF"/>
    <w:pPr>
      <w:keepNext/>
      <w:keepLines/>
      <w:spacing w:before="280" w:after="290" w:line="376" w:lineRule="auto"/>
      <w:outlineLvl w:val="3"/>
    </w:pPr>
    <w:rPr>
      <w:rFonts w:ascii="Cambria" w:hAnsi="Cambria"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rsid w:val="00AE4BFF"/>
    <w:pPr>
      <w:spacing w:line="480" w:lineRule="exact"/>
      <w:ind w:firstLineChars="0" w:firstLine="560"/>
      <w:jc w:val="left"/>
    </w:pPr>
    <w:rPr>
      <w:rFonts w:ascii="仿宋_GB2312" w:eastAsia="仿宋_GB2312" w:hAnsi="Times New Roman" w:cs="Times New Roman"/>
      <w:color w:val="000000"/>
      <w:sz w:val="28"/>
      <w:szCs w:val="20"/>
    </w:rPr>
  </w:style>
  <w:style w:type="paragraph" w:styleId="a4">
    <w:name w:val="annotation text"/>
    <w:basedOn w:val="a"/>
    <w:link w:val="Char"/>
    <w:unhideWhenUsed/>
    <w:rsid w:val="00AE4BFF"/>
    <w:pPr>
      <w:jc w:val="left"/>
    </w:pPr>
  </w:style>
  <w:style w:type="paragraph" w:styleId="a5">
    <w:name w:val="Balloon Text"/>
    <w:basedOn w:val="a"/>
    <w:link w:val="Char0"/>
    <w:uiPriority w:val="99"/>
    <w:semiHidden/>
    <w:unhideWhenUsed/>
    <w:rsid w:val="00AE4BFF"/>
    <w:rPr>
      <w:rFonts w:cs="Times New Roman"/>
      <w:kern w:val="0"/>
      <w:sz w:val="18"/>
      <w:szCs w:val="18"/>
    </w:rPr>
  </w:style>
  <w:style w:type="paragraph" w:styleId="a6">
    <w:name w:val="footer"/>
    <w:basedOn w:val="a"/>
    <w:link w:val="Char1"/>
    <w:uiPriority w:val="99"/>
    <w:rsid w:val="00AE4BFF"/>
    <w:pPr>
      <w:tabs>
        <w:tab w:val="center" w:pos="4153"/>
        <w:tab w:val="right" w:pos="8306"/>
      </w:tabs>
      <w:snapToGrid w:val="0"/>
      <w:jc w:val="left"/>
    </w:pPr>
    <w:rPr>
      <w:rFonts w:ascii="Times New Roman" w:hAnsi="Times New Roman" w:cs="Times New Roman"/>
      <w:kern w:val="0"/>
      <w:sz w:val="18"/>
      <w:szCs w:val="18"/>
    </w:rPr>
  </w:style>
  <w:style w:type="paragraph" w:styleId="a7">
    <w:name w:val="header"/>
    <w:basedOn w:val="a"/>
    <w:link w:val="Char2"/>
    <w:uiPriority w:val="99"/>
    <w:rsid w:val="00AE4BFF"/>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paragraph" w:customStyle="1" w:styleId="1">
    <w:name w:val="列出段落1"/>
    <w:basedOn w:val="a"/>
    <w:uiPriority w:val="34"/>
    <w:qFormat/>
    <w:rsid w:val="00AE4BFF"/>
    <w:pPr>
      <w:ind w:firstLine="420"/>
    </w:pPr>
  </w:style>
  <w:style w:type="character" w:customStyle="1" w:styleId="3Char">
    <w:name w:val="标题 3 Char"/>
    <w:link w:val="3"/>
    <w:rsid w:val="00AE4BFF"/>
    <w:rPr>
      <w:rFonts w:ascii="Times New Roman" w:eastAsia="宋体" w:hAnsi="Times New Roman" w:cs="Times New Roman"/>
      <w:b/>
      <w:bCs/>
      <w:kern w:val="0"/>
      <w:sz w:val="32"/>
      <w:szCs w:val="32"/>
    </w:rPr>
  </w:style>
  <w:style w:type="character" w:customStyle="1" w:styleId="Char1">
    <w:name w:val="页脚 Char"/>
    <w:link w:val="a6"/>
    <w:uiPriority w:val="99"/>
    <w:rsid w:val="00AE4BFF"/>
    <w:rPr>
      <w:rFonts w:cs="Times New Roman"/>
      <w:sz w:val="18"/>
      <w:szCs w:val="18"/>
    </w:rPr>
  </w:style>
  <w:style w:type="character" w:customStyle="1" w:styleId="10">
    <w:name w:val="页码1"/>
    <w:rsid w:val="00AE4BFF"/>
    <w:rPr>
      <w:rFonts w:cs="Times New Roman"/>
    </w:rPr>
  </w:style>
  <w:style w:type="character" w:customStyle="1" w:styleId="Char2">
    <w:name w:val="页眉 Char"/>
    <w:link w:val="a7"/>
    <w:uiPriority w:val="99"/>
    <w:rsid w:val="00AE4BFF"/>
    <w:rPr>
      <w:rFonts w:cs="Times New Roman"/>
      <w:sz w:val="18"/>
      <w:szCs w:val="18"/>
    </w:rPr>
  </w:style>
  <w:style w:type="character" w:customStyle="1" w:styleId="Char10">
    <w:name w:val="页脚 Char1"/>
    <w:uiPriority w:val="99"/>
    <w:semiHidden/>
    <w:rsid w:val="00AE4BFF"/>
    <w:rPr>
      <w:rFonts w:ascii="Calibri" w:eastAsia="宋体" w:hAnsi="Calibri" w:cs="Calibri"/>
      <w:sz w:val="18"/>
      <w:szCs w:val="18"/>
    </w:rPr>
  </w:style>
  <w:style w:type="character" w:customStyle="1" w:styleId="Char11">
    <w:name w:val="页眉 Char1"/>
    <w:uiPriority w:val="99"/>
    <w:semiHidden/>
    <w:rsid w:val="00AE4BFF"/>
    <w:rPr>
      <w:rFonts w:ascii="Calibri" w:eastAsia="宋体" w:hAnsi="Calibri" w:cs="Calibri"/>
      <w:sz w:val="18"/>
      <w:szCs w:val="18"/>
    </w:rPr>
  </w:style>
  <w:style w:type="character" w:customStyle="1" w:styleId="Char0">
    <w:name w:val="批注框文本 Char"/>
    <w:link w:val="a5"/>
    <w:uiPriority w:val="99"/>
    <w:semiHidden/>
    <w:rsid w:val="00AE4BFF"/>
    <w:rPr>
      <w:rFonts w:ascii="Calibri" w:eastAsia="宋体" w:hAnsi="Calibri" w:cs="Calibri"/>
      <w:sz w:val="18"/>
      <w:szCs w:val="18"/>
    </w:rPr>
  </w:style>
  <w:style w:type="character" w:customStyle="1" w:styleId="4Char">
    <w:name w:val="标题 4 Char"/>
    <w:link w:val="4"/>
    <w:uiPriority w:val="9"/>
    <w:semiHidden/>
    <w:rsid w:val="00AE4BFF"/>
    <w:rPr>
      <w:rFonts w:ascii="Cambria" w:eastAsia="宋体" w:hAnsi="Cambria" w:cs="黑体"/>
      <w:b/>
      <w:bCs/>
      <w:sz w:val="28"/>
      <w:szCs w:val="28"/>
    </w:rPr>
  </w:style>
  <w:style w:type="character" w:styleId="a8">
    <w:name w:val="annotation reference"/>
    <w:semiHidden/>
    <w:unhideWhenUsed/>
    <w:rsid w:val="00AE4BFF"/>
    <w:rPr>
      <w:sz w:val="21"/>
      <w:szCs w:val="21"/>
    </w:rPr>
  </w:style>
  <w:style w:type="paragraph" w:styleId="a9">
    <w:name w:val="List Paragraph"/>
    <w:basedOn w:val="a"/>
    <w:uiPriority w:val="34"/>
    <w:qFormat/>
    <w:rsid w:val="00C50AA6"/>
    <w:pPr>
      <w:ind w:firstLine="420"/>
    </w:pPr>
    <w:rPr>
      <w:rFonts w:cs="黑体"/>
      <w:szCs w:val="22"/>
    </w:rPr>
  </w:style>
  <w:style w:type="paragraph" w:styleId="aa">
    <w:name w:val="Normal (Web)"/>
    <w:basedOn w:val="a"/>
    <w:uiPriority w:val="99"/>
    <w:unhideWhenUsed/>
    <w:rsid w:val="00CC152F"/>
    <w:pPr>
      <w:widowControl/>
      <w:spacing w:before="100" w:beforeAutospacing="1" w:after="100" w:afterAutospacing="1"/>
      <w:ind w:firstLineChars="0" w:firstLine="0"/>
      <w:jc w:val="left"/>
    </w:pPr>
    <w:rPr>
      <w:rFonts w:ascii="宋体" w:hAnsi="宋体" w:cs="宋体"/>
      <w:kern w:val="0"/>
      <w:sz w:val="24"/>
      <w:szCs w:val="24"/>
    </w:rPr>
  </w:style>
  <w:style w:type="character" w:styleId="ab">
    <w:name w:val="Hyperlink"/>
    <w:basedOn w:val="a0"/>
    <w:uiPriority w:val="99"/>
    <w:semiHidden/>
    <w:unhideWhenUsed/>
    <w:rsid w:val="002632A4"/>
    <w:rPr>
      <w:color w:val="0000CC"/>
      <w:u w:val="single"/>
    </w:rPr>
  </w:style>
  <w:style w:type="character" w:customStyle="1" w:styleId="Char">
    <w:name w:val="批注文字 Char"/>
    <w:link w:val="a4"/>
    <w:rsid w:val="00203B57"/>
    <w:rPr>
      <w:rFonts w:ascii="Calibri" w:hAnsi="Calibri" w:cs="Calibri"/>
      <w:kern w:val="2"/>
      <w:sz w:val="21"/>
      <w:szCs w:val="21"/>
    </w:rPr>
  </w:style>
  <w:style w:type="character" w:styleId="ac">
    <w:name w:val="Strong"/>
    <w:basedOn w:val="a0"/>
    <w:uiPriority w:val="22"/>
    <w:qFormat/>
    <w:rsid w:val="00A63D20"/>
    <w:rPr>
      <w:b/>
      <w:bCs/>
    </w:rPr>
  </w:style>
  <w:style w:type="paragraph" w:styleId="ad">
    <w:name w:val="annotation subject"/>
    <w:basedOn w:val="a4"/>
    <w:next w:val="a4"/>
    <w:link w:val="Char3"/>
    <w:semiHidden/>
    <w:unhideWhenUsed/>
    <w:rsid w:val="00CE5B9C"/>
    <w:rPr>
      <w:b/>
      <w:bCs/>
    </w:rPr>
  </w:style>
  <w:style w:type="character" w:customStyle="1" w:styleId="Char3">
    <w:name w:val="批注主题 Char"/>
    <w:basedOn w:val="Char"/>
    <w:link w:val="ad"/>
    <w:semiHidden/>
    <w:rsid w:val="00CE5B9C"/>
    <w:rPr>
      <w:rFonts w:ascii="Calibri" w:hAnsi="Calibri" w:cs="Calibri"/>
      <w:b/>
      <w:bCs/>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nhideWhenUsed="0"/>
    <w:lsdException w:name="header" w:semiHidden="0" w:uiPriority="99" w:unhideWhenUsed="0"/>
    <w:lsdException w:name="footer" w:semiHidden="0" w:uiPriority="9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4BFF"/>
    <w:pPr>
      <w:widowControl w:val="0"/>
      <w:ind w:firstLineChars="200" w:firstLine="200"/>
      <w:jc w:val="both"/>
    </w:pPr>
    <w:rPr>
      <w:rFonts w:ascii="Calibri" w:hAnsi="Calibri" w:cs="Calibri"/>
      <w:kern w:val="2"/>
      <w:sz w:val="21"/>
      <w:szCs w:val="21"/>
    </w:rPr>
  </w:style>
  <w:style w:type="paragraph" w:styleId="3">
    <w:name w:val="heading 3"/>
    <w:basedOn w:val="a"/>
    <w:next w:val="a"/>
    <w:link w:val="3Char"/>
    <w:qFormat/>
    <w:rsid w:val="00AE4BFF"/>
    <w:pPr>
      <w:keepNext/>
      <w:keepLines/>
      <w:spacing w:before="260" w:after="260" w:line="416" w:lineRule="auto"/>
      <w:ind w:firstLineChars="0" w:firstLine="0"/>
      <w:outlineLvl w:val="2"/>
    </w:pPr>
    <w:rPr>
      <w:rFonts w:ascii="Times New Roman" w:hAnsi="Times New Roman" w:cs="Times New Roman"/>
      <w:b/>
      <w:bCs/>
      <w:kern w:val="0"/>
      <w:sz w:val="32"/>
      <w:szCs w:val="32"/>
    </w:rPr>
  </w:style>
  <w:style w:type="paragraph" w:styleId="4">
    <w:name w:val="heading 4"/>
    <w:basedOn w:val="a"/>
    <w:next w:val="a"/>
    <w:link w:val="4Char"/>
    <w:uiPriority w:val="9"/>
    <w:semiHidden/>
    <w:unhideWhenUsed/>
    <w:qFormat/>
    <w:rsid w:val="00AE4BFF"/>
    <w:pPr>
      <w:keepNext/>
      <w:keepLines/>
      <w:spacing w:before="280" w:after="290" w:line="376" w:lineRule="auto"/>
      <w:outlineLvl w:val="3"/>
    </w:pPr>
    <w:rPr>
      <w:rFonts w:ascii="Cambria" w:hAnsi="Cambria"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rsid w:val="00AE4BFF"/>
    <w:pPr>
      <w:spacing w:line="480" w:lineRule="exact"/>
      <w:ind w:firstLineChars="0" w:firstLine="560"/>
      <w:jc w:val="left"/>
    </w:pPr>
    <w:rPr>
      <w:rFonts w:ascii="仿宋_GB2312" w:eastAsia="仿宋_GB2312" w:hAnsi="Times New Roman" w:cs="Times New Roman"/>
      <w:color w:val="000000"/>
      <w:sz w:val="28"/>
      <w:szCs w:val="20"/>
    </w:rPr>
  </w:style>
  <w:style w:type="paragraph" w:styleId="a4">
    <w:name w:val="annotation text"/>
    <w:basedOn w:val="a"/>
    <w:link w:val="Char"/>
    <w:unhideWhenUsed/>
    <w:rsid w:val="00AE4BFF"/>
    <w:pPr>
      <w:jc w:val="left"/>
    </w:pPr>
  </w:style>
  <w:style w:type="paragraph" w:styleId="a5">
    <w:name w:val="Balloon Text"/>
    <w:basedOn w:val="a"/>
    <w:link w:val="Char0"/>
    <w:uiPriority w:val="99"/>
    <w:semiHidden/>
    <w:unhideWhenUsed/>
    <w:rsid w:val="00AE4BFF"/>
    <w:rPr>
      <w:rFonts w:cs="Times New Roman"/>
      <w:kern w:val="0"/>
      <w:sz w:val="18"/>
      <w:szCs w:val="18"/>
    </w:rPr>
  </w:style>
  <w:style w:type="paragraph" w:styleId="a6">
    <w:name w:val="footer"/>
    <w:basedOn w:val="a"/>
    <w:link w:val="Char1"/>
    <w:uiPriority w:val="99"/>
    <w:rsid w:val="00AE4BFF"/>
    <w:pPr>
      <w:tabs>
        <w:tab w:val="center" w:pos="4153"/>
        <w:tab w:val="right" w:pos="8306"/>
      </w:tabs>
      <w:snapToGrid w:val="0"/>
      <w:jc w:val="left"/>
    </w:pPr>
    <w:rPr>
      <w:rFonts w:ascii="Times New Roman" w:hAnsi="Times New Roman" w:cs="Times New Roman"/>
      <w:kern w:val="0"/>
      <w:sz w:val="18"/>
      <w:szCs w:val="18"/>
    </w:rPr>
  </w:style>
  <w:style w:type="paragraph" w:styleId="a7">
    <w:name w:val="header"/>
    <w:basedOn w:val="a"/>
    <w:link w:val="Char2"/>
    <w:uiPriority w:val="99"/>
    <w:rsid w:val="00AE4BFF"/>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paragraph" w:customStyle="1" w:styleId="1">
    <w:name w:val="列出段落1"/>
    <w:basedOn w:val="a"/>
    <w:uiPriority w:val="34"/>
    <w:qFormat/>
    <w:rsid w:val="00AE4BFF"/>
    <w:pPr>
      <w:ind w:firstLine="420"/>
    </w:pPr>
  </w:style>
  <w:style w:type="character" w:customStyle="1" w:styleId="3Char">
    <w:name w:val="标题 3 Char"/>
    <w:link w:val="3"/>
    <w:rsid w:val="00AE4BFF"/>
    <w:rPr>
      <w:rFonts w:ascii="Times New Roman" w:eastAsia="宋体" w:hAnsi="Times New Roman" w:cs="Times New Roman"/>
      <w:b/>
      <w:bCs/>
      <w:kern w:val="0"/>
      <w:sz w:val="32"/>
      <w:szCs w:val="32"/>
    </w:rPr>
  </w:style>
  <w:style w:type="character" w:customStyle="1" w:styleId="Char1">
    <w:name w:val="页脚 Char"/>
    <w:link w:val="a6"/>
    <w:uiPriority w:val="99"/>
    <w:rsid w:val="00AE4BFF"/>
    <w:rPr>
      <w:rFonts w:cs="Times New Roman"/>
      <w:sz w:val="18"/>
      <w:szCs w:val="18"/>
    </w:rPr>
  </w:style>
  <w:style w:type="character" w:customStyle="1" w:styleId="10">
    <w:name w:val="页码1"/>
    <w:rsid w:val="00AE4BFF"/>
    <w:rPr>
      <w:rFonts w:cs="Times New Roman"/>
    </w:rPr>
  </w:style>
  <w:style w:type="character" w:customStyle="1" w:styleId="Char2">
    <w:name w:val="页眉 Char"/>
    <w:link w:val="a7"/>
    <w:uiPriority w:val="99"/>
    <w:rsid w:val="00AE4BFF"/>
    <w:rPr>
      <w:rFonts w:cs="Times New Roman"/>
      <w:sz w:val="18"/>
      <w:szCs w:val="18"/>
    </w:rPr>
  </w:style>
  <w:style w:type="character" w:customStyle="1" w:styleId="Char10">
    <w:name w:val="页脚 Char1"/>
    <w:uiPriority w:val="99"/>
    <w:semiHidden/>
    <w:rsid w:val="00AE4BFF"/>
    <w:rPr>
      <w:rFonts w:ascii="Calibri" w:eastAsia="宋体" w:hAnsi="Calibri" w:cs="Calibri"/>
      <w:sz w:val="18"/>
      <w:szCs w:val="18"/>
    </w:rPr>
  </w:style>
  <w:style w:type="character" w:customStyle="1" w:styleId="Char11">
    <w:name w:val="页眉 Char1"/>
    <w:uiPriority w:val="99"/>
    <w:semiHidden/>
    <w:rsid w:val="00AE4BFF"/>
    <w:rPr>
      <w:rFonts w:ascii="Calibri" w:eastAsia="宋体" w:hAnsi="Calibri" w:cs="Calibri"/>
      <w:sz w:val="18"/>
      <w:szCs w:val="18"/>
    </w:rPr>
  </w:style>
  <w:style w:type="character" w:customStyle="1" w:styleId="Char0">
    <w:name w:val="批注框文本 Char"/>
    <w:link w:val="a5"/>
    <w:uiPriority w:val="99"/>
    <w:semiHidden/>
    <w:rsid w:val="00AE4BFF"/>
    <w:rPr>
      <w:rFonts w:ascii="Calibri" w:eastAsia="宋体" w:hAnsi="Calibri" w:cs="Calibri"/>
      <w:sz w:val="18"/>
      <w:szCs w:val="18"/>
    </w:rPr>
  </w:style>
  <w:style w:type="character" w:customStyle="1" w:styleId="4Char">
    <w:name w:val="标题 4 Char"/>
    <w:link w:val="4"/>
    <w:uiPriority w:val="9"/>
    <w:semiHidden/>
    <w:rsid w:val="00AE4BFF"/>
    <w:rPr>
      <w:rFonts w:ascii="Cambria" w:eastAsia="宋体" w:hAnsi="Cambria" w:cs="黑体"/>
      <w:b/>
      <w:bCs/>
      <w:sz w:val="28"/>
      <w:szCs w:val="28"/>
    </w:rPr>
  </w:style>
  <w:style w:type="character" w:styleId="a8">
    <w:name w:val="annotation reference"/>
    <w:semiHidden/>
    <w:unhideWhenUsed/>
    <w:rsid w:val="00AE4BFF"/>
    <w:rPr>
      <w:sz w:val="21"/>
      <w:szCs w:val="21"/>
    </w:rPr>
  </w:style>
  <w:style w:type="paragraph" w:styleId="a9">
    <w:name w:val="List Paragraph"/>
    <w:basedOn w:val="a"/>
    <w:uiPriority w:val="34"/>
    <w:qFormat/>
    <w:rsid w:val="00C50AA6"/>
    <w:pPr>
      <w:ind w:firstLine="420"/>
    </w:pPr>
    <w:rPr>
      <w:rFonts w:cs="黑体"/>
      <w:szCs w:val="22"/>
    </w:rPr>
  </w:style>
  <w:style w:type="paragraph" w:styleId="aa">
    <w:name w:val="Normal (Web)"/>
    <w:basedOn w:val="a"/>
    <w:uiPriority w:val="99"/>
    <w:unhideWhenUsed/>
    <w:rsid w:val="00CC152F"/>
    <w:pPr>
      <w:widowControl/>
      <w:spacing w:before="100" w:beforeAutospacing="1" w:after="100" w:afterAutospacing="1"/>
      <w:ind w:firstLineChars="0" w:firstLine="0"/>
      <w:jc w:val="left"/>
    </w:pPr>
    <w:rPr>
      <w:rFonts w:ascii="宋体" w:hAnsi="宋体" w:cs="宋体"/>
      <w:kern w:val="0"/>
      <w:sz w:val="24"/>
      <w:szCs w:val="24"/>
    </w:rPr>
  </w:style>
  <w:style w:type="character" w:styleId="ab">
    <w:name w:val="Hyperlink"/>
    <w:basedOn w:val="a0"/>
    <w:uiPriority w:val="99"/>
    <w:semiHidden/>
    <w:unhideWhenUsed/>
    <w:rsid w:val="002632A4"/>
    <w:rPr>
      <w:color w:val="0000CC"/>
      <w:u w:val="single"/>
    </w:rPr>
  </w:style>
  <w:style w:type="character" w:customStyle="1" w:styleId="Char">
    <w:name w:val="批注文字 Char"/>
    <w:link w:val="a4"/>
    <w:rsid w:val="00203B57"/>
    <w:rPr>
      <w:rFonts w:ascii="Calibri" w:hAnsi="Calibri" w:cs="Calibri"/>
      <w:kern w:val="2"/>
      <w:sz w:val="21"/>
      <w:szCs w:val="21"/>
    </w:rPr>
  </w:style>
  <w:style w:type="character" w:styleId="ac">
    <w:name w:val="Strong"/>
    <w:basedOn w:val="a0"/>
    <w:uiPriority w:val="22"/>
    <w:qFormat/>
    <w:rsid w:val="00A63D20"/>
    <w:rPr>
      <w:b/>
      <w:bCs/>
    </w:rPr>
  </w:style>
  <w:style w:type="paragraph" w:styleId="ad">
    <w:name w:val="annotation subject"/>
    <w:basedOn w:val="a4"/>
    <w:next w:val="a4"/>
    <w:link w:val="Char3"/>
    <w:semiHidden/>
    <w:unhideWhenUsed/>
    <w:rsid w:val="00CE5B9C"/>
    <w:rPr>
      <w:b/>
      <w:bCs/>
    </w:rPr>
  </w:style>
  <w:style w:type="character" w:customStyle="1" w:styleId="Char3">
    <w:name w:val="批注主题 Char"/>
    <w:basedOn w:val="Char"/>
    <w:link w:val="ad"/>
    <w:semiHidden/>
    <w:rsid w:val="00CE5B9C"/>
    <w:rPr>
      <w:rFonts w:ascii="Calibri" w:hAnsi="Calibri" w:cs="Calibri"/>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86894">
      <w:bodyDiv w:val="1"/>
      <w:marLeft w:val="0"/>
      <w:marRight w:val="0"/>
      <w:marTop w:val="0"/>
      <w:marBottom w:val="0"/>
      <w:divBdr>
        <w:top w:val="none" w:sz="0" w:space="0" w:color="auto"/>
        <w:left w:val="none" w:sz="0" w:space="0" w:color="auto"/>
        <w:bottom w:val="none" w:sz="0" w:space="0" w:color="auto"/>
        <w:right w:val="none" w:sz="0" w:space="0" w:color="auto"/>
      </w:divBdr>
    </w:div>
    <w:div w:id="178088099">
      <w:bodyDiv w:val="1"/>
      <w:marLeft w:val="0"/>
      <w:marRight w:val="0"/>
      <w:marTop w:val="0"/>
      <w:marBottom w:val="0"/>
      <w:divBdr>
        <w:top w:val="none" w:sz="0" w:space="0" w:color="auto"/>
        <w:left w:val="none" w:sz="0" w:space="0" w:color="auto"/>
        <w:bottom w:val="none" w:sz="0" w:space="0" w:color="auto"/>
        <w:right w:val="none" w:sz="0" w:space="0" w:color="auto"/>
      </w:divBdr>
    </w:div>
    <w:div w:id="220412325">
      <w:bodyDiv w:val="1"/>
      <w:marLeft w:val="0"/>
      <w:marRight w:val="0"/>
      <w:marTop w:val="0"/>
      <w:marBottom w:val="0"/>
      <w:divBdr>
        <w:top w:val="none" w:sz="0" w:space="0" w:color="auto"/>
        <w:left w:val="none" w:sz="0" w:space="0" w:color="auto"/>
        <w:bottom w:val="none" w:sz="0" w:space="0" w:color="auto"/>
        <w:right w:val="none" w:sz="0" w:space="0" w:color="auto"/>
      </w:divBdr>
    </w:div>
    <w:div w:id="371463220">
      <w:bodyDiv w:val="1"/>
      <w:marLeft w:val="0"/>
      <w:marRight w:val="0"/>
      <w:marTop w:val="0"/>
      <w:marBottom w:val="0"/>
      <w:divBdr>
        <w:top w:val="none" w:sz="0" w:space="0" w:color="auto"/>
        <w:left w:val="none" w:sz="0" w:space="0" w:color="auto"/>
        <w:bottom w:val="none" w:sz="0" w:space="0" w:color="auto"/>
        <w:right w:val="none" w:sz="0" w:space="0" w:color="auto"/>
      </w:divBdr>
    </w:div>
    <w:div w:id="670762691">
      <w:bodyDiv w:val="1"/>
      <w:marLeft w:val="0"/>
      <w:marRight w:val="0"/>
      <w:marTop w:val="0"/>
      <w:marBottom w:val="0"/>
      <w:divBdr>
        <w:top w:val="none" w:sz="0" w:space="0" w:color="auto"/>
        <w:left w:val="none" w:sz="0" w:space="0" w:color="auto"/>
        <w:bottom w:val="none" w:sz="0" w:space="0" w:color="auto"/>
        <w:right w:val="none" w:sz="0" w:space="0" w:color="auto"/>
      </w:divBdr>
    </w:div>
    <w:div w:id="726537744">
      <w:bodyDiv w:val="1"/>
      <w:marLeft w:val="0"/>
      <w:marRight w:val="0"/>
      <w:marTop w:val="0"/>
      <w:marBottom w:val="0"/>
      <w:divBdr>
        <w:top w:val="none" w:sz="0" w:space="0" w:color="auto"/>
        <w:left w:val="none" w:sz="0" w:space="0" w:color="auto"/>
        <w:bottom w:val="none" w:sz="0" w:space="0" w:color="auto"/>
        <w:right w:val="none" w:sz="0" w:space="0" w:color="auto"/>
      </w:divBdr>
    </w:div>
    <w:div w:id="848107084">
      <w:bodyDiv w:val="1"/>
      <w:marLeft w:val="0"/>
      <w:marRight w:val="0"/>
      <w:marTop w:val="0"/>
      <w:marBottom w:val="0"/>
      <w:divBdr>
        <w:top w:val="none" w:sz="0" w:space="0" w:color="auto"/>
        <w:left w:val="none" w:sz="0" w:space="0" w:color="auto"/>
        <w:bottom w:val="none" w:sz="0" w:space="0" w:color="auto"/>
        <w:right w:val="none" w:sz="0" w:space="0" w:color="auto"/>
      </w:divBdr>
    </w:div>
    <w:div w:id="989820523">
      <w:bodyDiv w:val="1"/>
      <w:marLeft w:val="0"/>
      <w:marRight w:val="0"/>
      <w:marTop w:val="0"/>
      <w:marBottom w:val="0"/>
      <w:divBdr>
        <w:top w:val="none" w:sz="0" w:space="0" w:color="auto"/>
        <w:left w:val="none" w:sz="0" w:space="0" w:color="auto"/>
        <w:bottom w:val="none" w:sz="0" w:space="0" w:color="auto"/>
        <w:right w:val="none" w:sz="0" w:space="0" w:color="auto"/>
      </w:divBdr>
    </w:div>
    <w:div w:id="1148087914">
      <w:bodyDiv w:val="1"/>
      <w:marLeft w:val="0"/>
      <w:marRight w:val="0"/>
      <w:marTop w:val="0"/>
      <w:marBottom w:val="0"/>
      <w:divBdr>
        <w:top w:val="none" w:sz="0" w:space="0" w:color="auto"/>
        <w:left w:val="none" w:sz="0" w:space="0" w:color="auto"/>
        <w:bottom w:val="none" w:sz="0" w:space="0" w:color="auto"/>
        <w:right w:val="none" w:sz="0" w:space="0" w:color="auto"/>
      </w:divBdr>
    </w:div>
    <w:div w:id="1165703174">
      <w:bodyDiv w:val="1"/>
      <w:marLeft w:val="0"/>
      <w:marRight w:val="0"/>
      <w:marTop w:val="0"/>
      <w:marBottom w:val="0"/>
      <w:divBdr>
        <w:top w:val="none" w:sz="0" w:space="0" w:color="auto"/>
        <w:left w:val="none" w:sz="0" w:space="0" w:color="auto"/>
        <w:bottom w:val="none" w:sz="0" w:space="0" w:color="auto"/>
        <w:right w:val="none" w:sz="0" w:space="0" w:color="auto"/>
      </w:divBdr>
    </w:div>
    <w:div w:id="1391155850">
      <w:bodyDiv w:val="1"/>
      <w:marLeft w:val="0"/>
      <w:marRight w:val="0"/>
      <w:marTop w:val="0"/>
      <w:marBottom w:val="0"/>
      <w:divBdr>
        <w:top w:val="none" w:sz="0" w:space="0" w:color="auto"/>
        <w:left w:val="none" w:sz="0" w:space="0" w:color="auto"/>
        <w:bottom w:val="none" w:sz="0" w:space="0" w:color="auto"/>
        <w:right w:val="none" w:sz="0" w:space="0" w:color="auto"/>
      </w:divBdr>
    </w:div>
    <w:div w:id="1543051788">
      <w:bodyDiv w:val="1"/>
      <w:marLeft w:val="0"/>
      <w:marRight w:val="0"/>
      <w:marTop w:val="0"/>
      <w:marBottom w:val="0"/>
      <w:divBdr>
        <w:top w:val="none" w:sz="0" w:space="0" w:color="auto"/>
        <w:left w:val="none" w:sz="0" w:space="0" w:color="auto"/>
        <w:bottom w:val="none" w:sz="0" w:space="0" w:color="auto"/>
        <w:right w:val="none" w:sz="0" w:space="0" w:color="auto"/>
      </w:divBdr>
    </w:div>
    <w:div w:id="1577280740">
      <w:bodyDiv w:val="1"/>
      <w:marLeft w:val="0"/>
      <w:marRight w:val="0"/>
      <w:marTop w:val="0"/>
      <w:marBottom w:val="0"/>
      <w:divBdr>
        <w:top w:val="none" w:sz="0" w:space="0" w:color="auto"/>
        <w:left w:val="none" w:sz="0" w:space="0" w:color="auto"/>
        <w:bottom w:val="none" w:sz="0" w:space="0" w:color="auto"/>
        <w:right w:val="none" w:sz="0" w:space="0" w:color="auto"/>
      </w:divBdr>
    </w:div>
    <w:div w:id="1616525910">
      <w:bodyDiv w:val="1"/>
      <w:marLeft w:val="0"/>
      <w:marRight w:val="0"/>
      <w:marTop w:val="0"/>
      <w:marBottom w:val="0"/>
      <w:divBdr>
        <w:top w:val="none" w:sz="0" w:space="0" w:color="auto"/>
        <w:left w:val="none" w:sz="0" w:space="0" w:color="auto"/>
        <w:bottom w:val="none" w:sz="0" w:space="0" w:color="auto"/>
        <w:right w:val="none" w:sz="0" w:space="0" w:color="auto"/>
      </w:divBdr>
    </w:div>
    <w:div w:id="1622346899">
      <w:bodyDiv w:val="1"/>
      <w:marLeft w:val="0"/>
      <w:marRight w:val="0"/>
      <w:marTop w:val="0"/>
      <w:marBottom w:val="0"/>
      <w:divBdr>
        <w:top w:val="none" w:sz="0" w:space="0" w:color="auto"/>
        <w:left w:val="none" w:sz="0" w:space="0" w:color="auto"/>
        <w:bottom w:val="none" w:sz="0" w:space="0" w:color="auto"/>
        <w:right w:val="none" w:sz="0" w:space="0" w:color="auto"/>
      </w:divBdr>
    </w:div>
    <w:div w:id="1815637828">
      <w:bodyDiv w:val="1"/>
      <w:marLeft w:val="0"/>
      <w:marRight w:val="0"/>
      <w:marTop w:val="0"/>
      <w:marBottom w:val="0"/>
      <w:divBdr>
        <w:top w:val="none" w:sz="0" w:space="0" w:color="auto"/>
        <w:left w:val="none" w:sz="0" w:space="0" w:color="auto"/>
        <w:bottom w:val="none" w:sz="0" w:space="0" w:color="auto"/>
        <w:right w:val="none" w:sz="0" w:space="0" w:color="auto"/>
      </w:divBdr>
    </w:div>
    <w:div w:id="1916354438">
      <w:bodyDiv w:val="1"/>
      <w:marLeft w:val="0"/>
      <w:marRight w:val="0"/>
      <w:marTop w:val="0"/>
      <w:marBottom w:val="0"/>
      <w:divBdr>
        <w:top w:val="none" w:sz="0" w:space="0" w:color="auto"/>
        <w:left w:val="none" w:sz="0" w:space="0" w:color="auto"/>
        <w:bottom w:val="none" w:sz="0" w:space="0" w:color="auto"/>
        <w:right w:val="none" w:sz="0" w:space="0" w:color="auto"/>
      </w:divBdr>
    </w:div>
    <w:div w:id="1978996886">
      <w:bodyDiv w:val="1"/>
      <w:marLeft w:val="0"/>
      <w:marRight w:val="0"/>
      <w:marTop w:val="0"/>
      <w:marBottom w:val="0"/>
      <w:divBdr>
        <w:top w:val="none" w:sz="0" w:space="0" w:color="auto"/>
        <w:left w:val="none" w:sz="0" w:space="0" w:color="auto"/>
        <w:bottom w:val="none" w:sz="0" w:space="0" w:color="auto"/>
        <w:right w:val="none" w:sz="0" w:space="0" w:color="auto"/>
      </w:divBdr>
    </w:div>
    <w:div w:id="2036998985">
      <w:bodyDiv w:val="1"/>
      <w:marLeft w:val="0"/>
      <w:marRight w:val="0"/>
      <w:marTop w:val="0"/>
      <w:marBottom w:val="0"/>
      <w:divBdr>
        <w:top w:val="none" w:sz="0" w:space="0" w:color="auto"/>
        <w:left w:val="none" w:sz="0" w:space="0" w:color="auto"/>
        <w:bottom w:val="none" w:sz="0" w:space="0" w:color="auto"/>
        <w:right w:val="none" w:sz="0" w:space="0" w:color="auto"/>
      </w:divBdr>
    </w:div>
    <w:div w:id="2088720760">
      <w:bodyDiv w:val="1"/>
      <w:marLeft w:val="0"/>
      <w:marRight w:val="0"/>
      <w:marTop w:val="0"/>
      <w:marBottom w:val="0"/>
      <w:divBdr>
        <w:top w:val="none" w:sz="0" w:space="0" w:color="auto"/>
        <w:left w:val="none" w:sz="0" w:space="0" w:color="auto"/>
        <w:bottom w:val="none" w:sz="0" w:space="0" w:color="auto"/>
        <w:right w:val="none" w:sz="0" w:space="0" w:color="auto"/>
      </w:divBdr>
    </w:div>
    <w:div w:id="2116049285">
      <w:bodyDiv w:val="1"/>
      <w:marLeft w:val="0"/>
      <w:marRight w:val="0"/>
      <w:marTop w:val="0"/>
      <w:marBottom w:val="0"/>
      <w:divBdr>
        <w:top w:val="none" w:sz="0" w:space="0" w:color="auto"/>
        <w:left w:val="none" w:sz="0" w:space="0" w:color="auto"/>
        <w:bottom w:val="none" w:sz="0" w:space="0" w:color="auto"/>
        <w:right w:val="none" w:sz="0" w:space="0" w:color="auto"/>
      </w:divBdr>
    </w:div>
    <w:div w:id="21273807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microsoft.com/office/2007/relationships/stylesWithEffects" Target="stylesWithEffect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207C8E-2798-4314-8642-168406C9A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37</Pages>
  <Words>2694</Words>
  <Characters>15359</Characters>
  <Application>Microsoft Office Word</Application>
  <DocSecurity>0</DocSecurity>
  <Lines>127</Lines>
  <Paragraphs>36</Paragraphs>
  <ScaleCrop>false</ScaleCrop>
  <Company>china</Company>
  <LinksUpToDate>false</LinksUpToDate>
  <CharactersWithSpaces>18017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dc:title>
  <dc:creator>lenovo</dc:creator>
  <cp:lastModifiedBy>duning</cp:lastModifiedBy>
  <cp:revision>43</cp:revision>
  <dcterms:created xsi:type="dcterms:W3CDTF">2014-11-18T04:19:00Z</dcterms:created>
  <dcterms:modified xsi:type="dcterms:W3CDTF">2014-11-18T09:06:00Z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2052-9.1.0.4842</vt:lpwstr>
  </property>
</Properties>
</file>